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A4" w:rsidRDefault="00DB61A4" w:rsidP="00DB61A4">
      <w:pPr>
        <w:ind w:left="5670"/>
        <w:jc w:val="center"/>
      </w:pPr>
    </w:p>
    <w:p w:rsidR="00DB61A4" w:rsidRPr="00220CF9" w:rsidRDefault="00DB61A4" w:rsidP="00DB61A4">
      <w:pPr>
        <w:jc w:val="center"/>
        <w:rPr>
          <w:noProof/>
        </w:rPr>
      </w:pPr>
      <w:r>
        <w:rPr>
          <w:noProof/>
        </w:rPr>
        <w:drawing>
          <wp:inline distT="0" distB="0" distL="0" distR="0" wp14:anchorId="2B4A8A04" wp14:editId="659D8D7F">
            <wp:extent cx="643890" cy="882650"/>
            <wp:effectExtent l="0" t="0" r="3810" b="0"/>
            <wp:docPr id="112" name="Рисунок 11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r w:rsidRPr="00220CF9">
        <w:rPr>
          <w:noProof/>
        </w:rPr>
        <w:t xml:space="preserve">                </w:t>
      </w:r>
    </w:p>
    <w:p w:rsidR="00DB61A4" w:rsidRPr="00220CF9" w:rsidRDefault="00DB61A4" w:rsidP="00DB61A4">
      <w:pPr>
        <w:tabs>
          <w:tab w:val="left" w:pos="8010"/>
        </w:tabs>
        <w:jc w:val="right"/>
        <w:rPr>
          <w:b/>
        </w:rPr>
      </w:pPr>
      <w:r w:rsidRPr="00220CF9">
        <w:tab/>
      </w:r>
    </w:p>
    <w:p w:rsidR="00DB61A4" w:rsidRPr="00220CF9" w:rsidRDefault="00DB61A4" w:rsidP="00DB61A4">
      <w:pPr>
        <w:keepNext/>
        <w:jc w:val="center"/>
        <w:outlineLvl w:val="2"/>
        <w:rPr>
          <w:b/>
          <w:sz w:val="20"/>
          <w:szCs w:val="20"/>
        </w:rPr>
      </w:pPr>
      <w:r w:rsidRPr="00220CF9">
        <w:rPr>
          <w:b/>
          <w:sz w:val="20"/>
          <w:szCs w:val="20"/>
        </w:rPr>
        <w:t>ХАНТЫ-МАНСИЙСКИЙ АВТОНОМНЫЙ ОКРУГ-ЮГРА</w:t>
      </w:r>
    </w:p>
    <w:p w:rsidR="00DB61A4" w:rsidRPr="00220CF9" w:rsidRDefault="00DB61A4" w:rsidP="00DB61A4">
      <w:pPr>
        <w:keepNext/>
        <w:jc w:val="center"/>
        <w:outlineLvl w:val="1"/>
        <w:rPr>
          <w:sz w:val="20"/>
          <w:szCs w:val="20"/>
        </w:rPr>
      </w:pPr>
      <w:r w:rsidRPr="00220CF9">
        <w:rPr>
          <w:sz w:val="20"/>
          <w:szCs w:val="20"/>
        </w:rPr>
        <w:t>БЕЛОЯРСКИЙ РАЙОН</w:t>
      </w:r>
    </w:p>
    <w:p w:rsidR="00DB61A4" w:rsidRPr="00220CF9" w:rsidRDefault="00DB61A4" w:rsidP="00DB61A4">
      <w:pPr>
        <w:keepNext/>
        <w:jc w:val="center"/>
        <w:outlineLvl w:val="1"/>
        <w:rPr>
          <w:b/>
          <w:szCs w:val="20"/>
        </w:rPr>
      </w:pPr>
      <w:r w:rsidRPr="00220CF9">
        <w:rPr>
          <w:b/>
          <w:szCs w:val="20"/>
        </w:rPr>
        <w:t>ГОРОДСКОЕ ПОСЕЛЕНИЕ БЕЛОЯРСКИЙ</w:t>
      </w:r>
    </w:p>
    <w:p w:rsidR="00DB61A4" w:rsidRPr="00220CF9" w:rsidRDefault="00DB61A4" w:rsidP="00DB61A4">
      <w:pPr>
        <w:jc w:val="right"/>
        <w:rPr>
          <w:b/>
        </w:rPr>
      </w:pPr>
    </w:p>
    <w:p w:rsidR="00DB61A4" w:rsidRPr="00220CF9" w:rsidRDefault="00DB61A4" w:rsidP="00DB61A4">
      <w:pPr>
        <w:jc w:val="right"/>
        <w:rPr>
          <w:b/>
        </w:rPr>
      </w:pPr>
      <w:r w:rsidRPr="00220CF9">
        <w:rPr>
          <w:b/>
        </w:rPr>
        <w:t xml:space="preserve">                                          </w:t>
      </w:r>
    </w:p>
    <w:p w:rsidR="00DB61A4" w:rsidRPr="00220CF9" w:rsidRDefault="00DB61A4" w:rsidP="00DB61A4">
      <w:pPr>
        <w:keepNext/>
        <w:jc w:val="center"/>
        <w:outlineLvl w:val="0"/>
        <w:rPr>
          <w:b/>
          <w:sz w:val="32"/>
          <w:szCs w:val="20"/>
        </w:rPr>
      </w:pPr>
      <w:r w:rsidRPr="00220CF9">
        <w:rPr>
          <w:b/>
          <w:sz w:val="32"/>
          <w:szCs w:val="20"/>
        </w:rPr>
        <w:t xml:space="preserve">СОВЕТ ДЕПУТАТОВ </w:t>
      </w:r>
    </w:p>
    <w:p w:rsidR="00DB61A4" w:rsidRPr="00220CF9" w:rsidRDefault="00DB61A4" w:rsidP="00DB61A4">
      <w:pPr>
        <w:jc w:val="center"/>
        <w:rPr>
          <w:b/>
        </w:rPr>
      </w:pPr>
    </w:p>
    <w:p w:rsidR="00DB61A4" w:rsidRPr="00220CF9" w:rsidRDefault="00DB61A4" w:rsidP="00DB61A4">
      <w:pPr>
        <w:jc w:val="center"/>
        <w:rPr>
          <w:b/>
        </w:rPr>
      </w:pPr>
    </w:p>
    <w:p w:rsidR="00DB61A4" w:rsidRPr="00220CF9" w:rsidRDefault="00DB61A4" w:rsidP="00DB61A4">
      <w:pPr>
        <w:keepNext/>
        <w:jc w:val="center"/>
        <w:outlineLvl w:val="0"/>
        <w:rPr>
          <w:b/>
          <w:sz w:val="28"/>
          <w:szCs w:val="20"/>
        </w:rPr>
      </w:pPr>
      <w:r w:rsidRPr="00220CF9">
        <w:rPr>
          <w:b/>
          <w:sz w:val="28"/>
          <w:szCs w:val="20"/>
        </w:rPr>
        <w:t>РЕШЕНИЕ</w:t>
      </w:r>
    </w:p>
    <w:p w:rsidR="00DB61A4" w:rsidRPr="00220CF9" w:rsidRDefault="00DB61A4" w:rsidP="00DB61A4"/>
    <w:p w:rsidR="00DB61A4" w:rsidRPr="00220CF9" w:rsidRDefault="00DB61A4" w:rsidP="00DB61A4">
      <w:pPr>
        <w:jc w:val="center"/>
        <w:rPr>
          <w:szCs w:val="20"/>
        </w:rPr>
      </w:pPr>
    </w:p>
    <w:p w:rsidR="00DB61A4" w:rsidRPr="00220CF9" w:rsidRDefault="00350254" w:rsidP="00DB61A4">
      <w:pPr>
        <w:jc w:val="both"/>
        <w:rPr>
          <w:szCs w:val="20"/>
        </w:rPr>
      </w:pPr>
      <w:r>
        <w:rPr>
          <w:szCs w:val="20"/>
        </w:rPr>
        <w:t xml:space="preserve">от </w:t>
      </w:r>
      <w:r w:rsidR="005F765C">
        <w:rPr>
          <w:szCs w:val="20"/>
        </w:rPr>
        <w:t>_____</w:t>
      </w:r>
      <w:r>
        <w:rPr>
          <w:szCs w:val="20"/>
        </w:rPr>
        <w:t xml:space="preserve"> </w:t>
      </w:r>
      <w:r w:rsidR="00DB61A4" w:rsidRPr="00220CF9">
        <w:rPr>
          <w:szCs w:val="20"/>
        </w:rPr>
        <w:t>20</w:t>
      </w:r>
      <w:r w:rsidR="005F765C">
        <w:rPr>
          <w:szCs w:val="20"/>
        </w:rPr>
        <w:t>22</w:t>
      </w:r>
      <w:r w:rsidR="00DB61A4" w:rsidRPr="00220CF9">
        <w:rPr>
          <w:szCs w:val="20"/>
        </w:rPr>
        <w:t xml:space="preserve"> года                                                                                                         </w:t>
      </w:r>
      <w:r>
        <w:rPr>
          <w:szCs w:val="20"/>
        </w:rPr>
        <w:t xml:space="preserve">        </w:t>
      </w:r>
      <w:r w:rsidR="00DB61A4" w:rsidRPr="00220CF9">
        <w:rPr>
          <w:szCs w:val="20"/>
        </w:rPr>
        <w:t xml:space="preserve">№ </w:t>
      </w:r>
      <w:r w:rsidR="005F765C">
        <w:rPr>
          <w:szCs w:val="20"/>
        </w:rPr>
        <w:t>__</w:t>
      </w:r>
    </w:p>
    <w:p w:rsidR="00DB61A4" w:rsidRPr="00220CF9" w:rsidRDefault="00DB61A4" w:rsidP="00DB61A4">
      <w:pPr>
        <w:jc w:val="both"/>
        <w:rPr>
          <w:szCs w:val="20"/>
        </w:rPr>
      </w:pPr>
    </w:p>
    <w:p w:rsidR="00DB61A4" w:rsidRPr="00220CF9" w:rsidRDefault="00DB61A4" w:rsidP="00DB61A4">
      <w:pPr>
        <w:jc w:val="both"/>
        <w:rPr>
          <w:szCs w:val="20"/>
        </w:rPr>
      </w:pPr>
    </w:p>
    <w:p w:rsidR="00DB61A4" w:rsidRDefault="00DB61A4" w:rsidP="00DB61A4">
      <w:pPr>
        <w:jc w:val="center"/>
        <w:rPr>
          <w:b/>
        </w:rPr>
      </w:pPr>
      <w:r>
        <w:rPr>
          <w:b/>
        </w:rPr>
        <w:t>О внесении изменений в</w:t>
      </w:r>
      <w:r w:rsidRPr="00220CF9">
        <w:rPr>
          <w:b/>
        </w:rPr>
        <w:t xml:space="preserve"> Правил</w:t>
      </w:r>
      <w:r w:rsidR="00C350EC">
        <w:rPr>
          <w:b/>
        </w:rPr>
        <w:t>а</w:t>
      </w:r>
      <w:r w:rsidRPr="00220CF9">
        <w:rPr>
          <w:b/>
        </w:rPr>
        <w:t xml:space="preserve"> благоустройств</w:t>
      </w:r>
      <w:r>
        <w:rPr>
          <w:b/>
        </w:rPr>
        <w:t>а территории</w:t>
      </w:r>
    </w:p>
    <w:p w:rsidR="00DB61A4" w:rsidRPr="00220CF9" w:rsidRDefault="00DB61A4" w:rsidP="00DB61A4">
      <w:pPr>
        <w:jc w:val="center"/>
        <w:rPr>
          <w:b/>
        </w:rPr>
      </w:pPr>
      <w:r w:rsidRPr="00220CF9">
        <w:rPr>
          <w:b/>
        </w:rPr>
        <w:t>городского поселения Белоярский</w:t>
      </w:r>
    </w:p>
    <w:p w:rsidR="00DB61A4" w:rsidRPr="00220CF9" w:rsidRDefault="00DB61A4" w:rsidP="00350254">
      <w:pPr>
        <w:rPr>
          <w:b/>
        </w:rPr>
      </w:pPr>
    </w:p>
    <w:p w:rsidR="00B36ED5" w:rsidRDefault="00B36ED5" w:rsidP="00B36ED5">
      <w:pPr>
        <w:autoSpaceDE w:val="0"/>
        <w:autoSpaceDN w:val="0"/>
        <w:adjustRightInd w:val="0"/>
        <w:ind w:firstLine="708"/>
        <w:jc w:val="both"/>
      </w:pPr>
      <w:r>
        <w:t xml:space="preserve">Рассмотрев проект о внесении изменений в Правила благоустройства территории городского поселения Белоярский, утвержденные Решением Совета депутатов городского поселения Белоярский от 29 ноября 2018 года № 43, учитывая протокол общественных обсуждений и заключение о результатах таких обсуждений,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Белоярский, Совет депутатов городского поселения Белоярский </w:t>
      </w:r>
      <w:r w:rsidRPr="0006780C">
        <w:t>р е ш и л:</w:t>
      </w:r>
    </w:p>
    <w:p w:rsidR="00B36ED5" w:rsidRDefault="00B36ED5" w:rsidP="004F1437">
      <w:pPr>
        <w:numPr>
          <w:ilvl w:val="0"/>
          <w:numId w:val="1"/>
        </w:numPr>
        <w:tabs>
          <w:tab w:val="left" w:pos="1134"/>
        </w:tabs>
        <w:autoSpaceDE w:val="0"/>
        <w:autoSpaceDN w:val="0"/>
        <w:adjustRightInd w:val="0"/>
        <w:ind w:left="0" w:firstLine="708"/>
        <w:jc w:val="both"/>
      </w:pPr>
      <w:r>
        <w:t xml:space="preserve">Внести изменения в Правила </w:t>
      </w:r>
      <w:r w:rsidR="0006780C">
        <w:t>благоустройства территории</w:t>
      </w:r>
      <w:r>
        <w:t xml:space="preserve"> городского поселения Белоярский согласно приложению к настоящему решению.</w:t>
      </w:r>
    </w:p>
    <w:p w:rsidR="00B36ED5" w:rsidRDefault="00B36ED5" w:rsidP="004F1437">
      <w:pPr>
        <w:numPr>
          <w:ilvl w:val="0"/>
          <w:numId w:val="1"/>
        </w:numPr>
        <w:tabs>
          <w:tab w:val="left" w:pos="1134"/>
        </w:tabs>
        <w:autoSpaceDE w:val="0"/>
        <w:autoSpaceDN w:val="0"/>
        <w:adjustRightInd w:val="0"/>
        <w:ind w:left="0" w:firstLine="708"/>
        <w:jc w:val="both"/>
      </w:pPr>
      <w:r>
        <w:t>Опубликовать настоящее решение в бюллетене «Официальный вестник городского поселения Белоярский».</w:t>
      </w:r>
    </w:p>
    <w:p w:rsidR="00B36ED5" w:rsidRDefault="00B36ED5" w:rsidP="004F1437">
      <w:pPr>
        <w:numPr>
          <w:ilvl w:val="0"/>
          <w:numId w:val="1"/>
        </w:numPr>
        <w:tabs>
          <w:tab w:val="left" w:pos="1134"/>
        </w:tabs>
        <w:autoSpaceDE w:val="0"/>
        <w:autoSpaceDN w:val="0"/>
        <w:adjustRightInd w:val="0"/>
        <w:ind w:left="0" w:firstLine="708"/>
        <w:jc w:val="both"/>
        <w:outlineLvl w:val="0"/>
      </w:pPr>
      <w:r>
        <w:t>Настоящее решение вступает в силу после его официального опубликования.</w:t>
      </w:r>
    </w:p>
    <w:p w:rsidR="00350254" w:rsidRDefault="00DB61A4" w:rsidP="00350254">
      <w:pPr>
        <w:tabs>
          <w:tab w:val="left" w:pos="1134"/>
        </w:tabs>
        <w:autoSpaceDE w:val="0"/>
        <w:autoSpaceDN w:val="0"/>
        <w:adjustRightInd w:val="0"/>
        <w:ind w:left="708"/>
        <w:jc w:val="both"/>
        <w:outlineLvl w:val="0"/>
      </w:pPr>
      <w:r w:rsidRPr="00220CF9">
        <w:t xml:space="preserve"> </w:t>
      </w:r>
    </w:p>
    <w:p w:rsidR="00350254" w:rsidRDefault="00350254" w:rsidP="00350254">
      <w:pPr>
        <w:tabs>
          <w:tab w:val="left" w:pos="1134"/>
        </w:tabs>
        <w:autoSpaceDE w:val="0"/>
        <w:autoSpaceDN w:val="0"/>
        <w:adjustRightInd w:val="0"/>
        <w:ind w:left="708"/>
        <w:jc w:val="both"/>
        <w:outlineLvl w:val="0"/>
      </w:pPr>
    </w:p>
    <w:p w:rsidR="00350254" w:rsidRPr="00350254" w:rsidRDefault="00350254" w:rsidP="00350254">
      <w:pPr>
        <w:tabs>
          <w:tab w:val="left" w:pos="1134"/>
        </w:tabs>
        <w:autoSpaceDE w:val="0"/>
        <w:autoSpaceDN w:val="0"/>
        <w:adjustRightInd w:val="0"/>
        <w:ind w:left="708"/>
        <w:jc w:val="both"/>
        <w:outlineLvl w:val="0"/>
      </w:pPr>
    </w:p>
    <w:p w:rsidR="00DB61A4" w:rsidRPr="00220CF9" w:rsidRDefault="00DB61A4" w:rsidP="00DB61A4">
      <w:pPr>
        <w:spacing w:after="200" w:line="276" w:lineRule="auto"/>
      </w:pPr>
      <w:r w:rsidRPr="00220CF9">
        <w:t xml:space="preserve">Глава городского поселения  Белоярский              </w:t>
      </w:r>
      <w:r w:rsidRPr="00220CF9">
        <w:tab/>
      </w:r>
      <w:r w:rsidRPr="00220CF9">
        <w:tab/>
      </w:r>
      <w:r>
        <w:t xml:space="preserve">                           Е.А.Пакулев</w:t>
      </w:r>
    </w:p>
    <w:p w:rsidR="0006780C" w:rsidRDefault="0006780C">
      <w:pPr>
        <w:spacing w:after="200" w:line="276" w:lineRule="auto"/>
      </w:pPr>
    </w:p>
    <w:p w:rsidR="00045410" w:rsidRDefault="00045410">
      <w:pPr>
        <w:spacing w:after="200" w:line="276" w:lineRule="auto"/>
      </w:pPr>
    </w:p>
    <w:p w:rsidR="00045410" w:rsidRDefault="00045410">
      <w:pPr>
        <w:spacing w:after="200" w:line="276" w:lineRule="auto"/>
      </w:pPr>
    </w:p>
    <w:p w:rsidR="00045410" w:rsidRDefault="00045410">
      <w:pPr>
        <w:spacing w:after="200" w:line="276" w:lineRule="auto"/>
      </w:pPr>
    </w:p>
    <w:p w:rsidR="00045410" w:rsidRDefault="00045410">
      <w:pPr>
        <w:spacing w:after="200" w:line="276" w:lineRule="auto"/>
      </w:pPr>
    </w:p>
    <w:p w:rsidR="00045410" w:rsidRDefault="00045410">
      <w:pPr>
        <w:spacing w:after="200" w:line="276" w:lineRule="auto"/>
      </w:pPr>
    </w:p>
    <w:p w:rsidR="0006780C" w:rsidRDefault="0006780C" w:rsidP="00350254">
      <w:pPr>
        <w:ind w:left="5670"/>
        <w:jc w:val="right"/>
      </w:pPr>
      <w:r>
        <w:lastRenderedPageBreak/>
        <w:t>ПРИЛОЖЕНИЕ</w:t>
      </w:r>
    </w:p>
    <w:p w:rsidR="0006780C" w:rsidRDefault="0006780C" w:rsidP="00350254">
      <w:pPr>
        <w:ind w:left="5670"/>
        <w:jc w:val="right"/>
      </w:pPr>
      <w:r>
        <w:t>к решению Совета депутатов</w:t>
      </w:r>
    </w:p>
    <w:p w:rsidR="0006780C" w:rsidRDefault="0006780C" w:rsidP="00350254">
      <w:pPr>
        <w:ind w:left="5670"/>
        <w:jc w:val="right"/>
      </w:pPr>
      <w:r>
        <w:t>городского поселения Белоярский</w:t>
      </w:r>
    </w:p>
    <w:p w:rsidR="0006780C" w:rsidRDefault="00350254" w:rsidP="00350254">
      <w:pPr>
        <w:ind w:left="5670"/>
        <w:jc w:val="right"/>
      </w:pPr>
      <w:r>
        <w:t xml:space="preserve">от </w:t>
      </w:r>
      <w:r w:rsidR="005F765C">
        <w:t>____</w:t>
      </w:r>
      <w:r>
        <w:t xml:space="preserve"> 20</w:t>
      </w:r>
      <w:r w:rsidR="005F765C">
        <w:t>22</w:t>
      </w:r>
      <w:r>
        <w:t xml:space="preserve"> года № </w:t>
      </w:r>
      <w:r w:rsidR="005F765C">
        <w:t>__</w:t>
      </w:r>
    </w:p>
    <w:p w:rsidR="0006780C" w:rsidRDefault="0006780C" w:rsidP="00350254">
      <w:pPr>
        <w:jc w:val="right"/>
      </w:pPr>
    </w:p>
    <w:p w:rsidR="0006780C" w:rsidRDefault="0006780C" w:rsidP="0006780C"/>
    <w:p w:rsidR="0006780C" w:rsidRDefault="0006780C" w:rsidP="0006780C">
      <w:pPr>
        <w:jc w:val="center"/>
        <w:rPr>
          <w:b/>
        </w:rPr>
      </w:pPr>
      <w:r>
        <w:rPr>
          <w:b/>
        </w:rPr>
        <w:t xml:space="preserve">Изменения в Правила </w:t>
      </w:r>
      <w:r w:rsidRPr="0006780C">
        <w:rPr>
          <w:b/>
        </w:rPr>
        <w:t>благоустройства территории</w:t>
      </w:r>
      <w:r>
        <w:rPr>
          <w:b/>
        </w:rPr>
        <w:t xml:space="preserve"> </w:t>
      </w:r>
    </w:p>
    <w:p w:rsidR="0006780C" w:rsidRDefault="0006780C" w:rsidP="0006780C">
      <w:pPr>
        <w:jc w:val="center"/>
        <w:rPr>
          <w:b/>
        </w:rPr>
      </w:pPr>
      <w:r>
        <w:rPr>
          <w:b/>
        </w:rPr>
        <w:t>городского поселения Белоярский</w:t>
      </w:r>
    </w:p>
    <w:p w:rsidR="0006780C" w:rsidRDefault="0006780C" w:rsidP="0006780C">
      <w:pPr>
        <w:jc w:val="center"/>
        <w:rPr>
          <w:b/>
        </w:rPr>
      </w:pPr>
    </w:p>
    <w:p w:rsidR="00120A5B" w:rsidRDefault="008F75A3" w:rsidP="00A74416">
      <w:pPr>
        <w:pStyle w:val="a3"/>
        <w:numPr>
          <w:ilvl w:val="0"/>
          <w:numId w:val="3"/>
        </w:numPr>
        <w:autoSpaceDE w:val="0"/>
        <w:autoSpaceDN w:val="0"/>
        <w:adjustRightInd w:val="0"/>
        <w:ind w:left="0" w:firstLine="851"/>
        <w:jc w:val="both"/>
      </w:pPr>
      <w:r>
        <w:t>в</w:t>
      </w:r>
      <w:r w:rsidR="00120A5B">
        <w:t xml:space="preserve"> главе</w:t>
      </w:r>
      <w:r w:rsidR="0006780C">
        <w:t xml:space="preserve"> </w:t>
      </w:r>
      <w:r w:rsidR="005F765C">
        <w:t>1</w:t>
      </w:r>
      <w:r w:rsidR="00120A5B">
        <w:t>:</w:t>
      </w:r>
    </w:p>
    <w:p w:rsidR="0006780C" w:rsidRDefault="005F765C" w:rsidP="00A74416">
      <w:pPr>
        <w:pStyle w:val="a3"/>
        <w:numPr>
          <w:ilvl w:val="0"/>
          <w:numId w:val="4"/>
        </w:numPr>
        <w:autoSpaceDE w:val="0"/>
        <w:autoSpaceDN w:val="0"/>
        <w:adjustRightInd w:val="0"/>
        <w:ind w:left="0" w:firstLine="851"/>
        <w:jc w:val="both"/>
      </w:pPr>
      <w:r>
        <w:t>в пункте 1 статьи 1 слова «Методические рекомендации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 711/пр «Об утверждении методических рекомендаций</w:t>
      </w:r>
      <w:r w:rsidRPr="0027580E">
        <w:t xml:space="preserve"> </w:t>
      </w:r>
      <w:r>
        <w:t>для подготовки правил благоустройства территорий поселений, городских округов, внутригородских районов» заменить словами «</w:t>
      </w:r>
      <w:r w:rsidR="00A04143">
        <w:t>М</w:t>
      </w:r>
      <w:r>
        <w:t>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29.12.2021 № 1042/пр «Об утверждении методических рекомендаций</w:t>
      </w:r>
      <w:r w:rsidRPr="005F765C">
        <w:t xml:space="preserve"> </w:t>
      </w:r>
      <w:r>
        <w:t>по разработке норм и правил по благоустройству территорий муниципальных образований»;</w:t>
      </w:r>
    </w:p>
    <w:p w:rsidR="00120A5B" w:rsidRDefault="00A74416" w:rsidP="00A74416">
      <w:pPr>
        <w:pStyle w:val="a3"/>
        <w:numPr>
          <w:ilvl w:val="0"/>
          <w:numId w:val="4"/>
        </w:numPr>
        <w:ind w:left="0" w:firstLine="851"/>
        <w:jc w:val="both"/>
        <w:rPr>
          <w:bCs/>
        </w:rPr>
      </w:pPr>
      <w:r>
        <w:rPr>
          <w:bCs/>
        </w:rPr>
        <w:t>пункт 12</w:t>
      </w:r>
      <w:r w:rsidR="00B33B9D">
        <w:rPr>
          <w:bCs/>
        </w:rPr>
        <w:t>, 13</w:t>
      </w:r>
      <w:r>
        <w:rPr>
          <w:bCs/>
        </w:rPr>
        <w:t xml:space="preserve"> статьи 1 изложить в следующей редакции</w:t>
      </w:r>
      <w:r w:rsidR="00120A5B">
        <w:rPr>
          <w:bCs/>
        </w:rPr>
        <w:t>:</w:t>
      </w:r>
    </w:p>
    <w:p w:rsidR="00A74416" w:rsidRDefault="00A74416" w:rsidP="00A74416">
      <w:pPr>
        <w:pStyle w:val="a3"/>
        <w:ind w:left="0" w:firstLine="851"/>
        <w:jc w:val="both"/>
        <w:rPr>
          <w:bCs/>
        </w:rPr>
      </w:pPr>
      <w:r>
        <w:rPr>
          <w:bCs/>
        </w:rPr>
        <w:t xml:space="preserve">«12. </w:t>
      </w:r>
      <w:r w:rsidRPr="00A74416">
        <w:rPr>
          <w:bCs/>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Pr>
          <w:bCs/>
        </w:rPr>
        <w:t>:</w:t>
      </w:r>
    </w:p>
    <w:p w:rsidR="00A74416" w:rsidRDefault="00A74416" w:rsidP="00A74416">
      <w:pPr>
        <w:pStyle w:val="a3"/>
        <w:numPr>
          <w:ilvl w:val="0"/>
          <w:numId w:val="8"/>
        </w:numPr>
        <w:ind w:left="0" w:firstLine="851"/>
        <w:jc w:val="both"/>
        <w:rPr>
          <w:bCs/>
        </w:rPr>
      </w:pPr>
      <w:r w:rsidRPr="00A74416">
        <w:rPr>
          <w:bCs/>
        </w:rPr>
        <w:t>микрорайоны, кварталы и иные элементы планировочной структуры населенного пункта</w:t>
      </w:r>
      <w:r>
        <w:rPr>
          <w:bCs/>
        </w:rPr>
        <w:t>;</w:t>
      </w:r>
    </w:p>
    <w:p w:rsidR="00A74416" w:rsidRDefault="00A74416" w:rsidP="00A74416">
      <w:pPr>
        <w:pStyle w:val="a3"/>
        <w:numPr>
          <w:ilvl w:val="0"/>
          <w:numId w:val="8"/>
        </w:numPr>
        <w:ind w:left="0" w:firstLine="851"/>
        <w:jc w:val="both"/>
        <w:rPr>
          <w:bCs/>
        </w:rPr>
      </w:pPr>
      <w:r w:rsidRPr="00A74416">
        <w:rPr>
          <w:bCs/>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r>
        <w:rPr>
          <w:bCs/>
        </w:rPr>
        <w:t>;</w:t>
      </w:r>
    </w:p>
    <w:p w:rsidR="00A74416" w:rsidRDefault="00A74416" w:rsidP="00A74416">
      <w:pPr>
        <w:pStyle w:val="a3"/>
        <w:numPr>
          <w:ilvl w:val="0"/>
          <w:numId w:val="8"/>
        </w:numPr>
        <w:ind w:left="0" w:firstLine="851"/>
        <w:jc w:val="both"/>
        <w:rPr>
          <w:bCs/>
        </w:rPr>
      </w:pPr>
      <w:r w:rsidRPr="00A74416">
        <w:rPr>
          <w:bCs/>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Pr>
          <w:bCs/>
        </w:rPr>
        <w:t>;</w:t>
      </w:r>
    </w:p>
    <w:p w:rsidR="00A74416" w:rsidRDefault="00A74416" w:rsidP="00A74416">
      <w:pPr>
        <w:pStyle w:val="a3"/>
        <w:numPr>
          <w:ilvl w:val="0"/>
          <w:numId w:val="8"/>
        </w:numPr>
        <w:ind w:left="0" w:firstLine="851"/>
        <w:jc w:val="both"/>
        <w:rPr>
          <w:bCs/>
        </w:rPr>
      </w:pPr>
      <w:r w:rsidRPr="00A74416">
        <w:rPr>
          <w:bCs/>
        </w:rPr>
        <w:t>детские игровые и детские спортивные площадки</w:t>
      </w:r>
      <w:r>
        <w:rPr>
          <w:bCs/>
        </w:rPr>
        <w:t xml:space="preserve"> (в том числе инклюзивные);</w:t>
      </w:r>
    </w:p>
    <w:p w:rsidR="00A74416" w:rsidRDefault="00A74416" w:rsidP="00A74416">
      <w:pPr>
        <w:pStyle w:val="a3"/>
        <w:numPr>
          <w:ilvl w:val="0"/>
          <w:numId w:val="8"/>
        </w:numPr>
        <w:autoSpaceDE w:val="0"/>
        <w:autoSpaceDN w:val="0"/>
        <w:adjustRightInd w:val="0"/>
        <w:ind w:left="0" w:firstLine="851"/>
        <w:jc w:val="both"/>
        <w:rPr>
          <w:rFonts w:eastAsiaTheme="minorHAnsi"/>
          <w:lang w:eastAsia="en-US"/>
        </w:rPr>
      </w:pPr>
      <w:r>
        <w:rPr>
          <w:rFonts w:eastAsiaTheme="minorHAnsi"/>
          <w:lang w:eastAsia="en-US"/>
        </w:rPr>
        <w:t>с</w:t>
      </w:r>
      <w:r w:rsidRPr="00A74416">
        <w:rPr>
          <w:rFonts w:eastAsiaTheme="minorHAnsi"/>
          <w:lang w:eastAsia="en-US"/>
        </w:rPr>
        <w:t>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w:t>
      </w:r>
      <w:r>
        <w:rPr>
          <w:rFonts w:eastAsiaTheme="minorHAnsi"/>
          <w:lang w:eastAsia="en-US"/>
        </w:rPr>
        <w:t xml:space="preserve"> (в том числе инклюзивные);</w:t>
      </w:r>
    </w:p>
    <w:p w:rsidR="00A74416" w:rsidRPr="00A74416" w:rsidRDefault="00A74416" w:rsidP="00A74416">
      <w:pPr>
        <w:pStyle w:val="a3"/>
        <w:numPr>
          <w:ilvl w:val="0"/>
          <w:numId w:val="8"/>
        </w:numPr>
        <w:autoSpaceDE w:val="0"/>
        <w:autoSpaceDN w:val="0"/>
        <w:adjustRightInd w:val="0"/>
        <w:ind w:left="0" w:firstLine="851"/>
        <w:jc w:val="both"/>
        <w:rPr>
          <w:rFonts w:eastAsiaTheme="minorHAnsi"/>
          <w:lang w:eastAsia="en-US"/>
        </w:rPr>
      </w:pPr>
      <w:r w:rsidRPr="00A74416">
        <w:rPr>
          <w:rFonts w:eastAsiaTheme="minorHAnsi"/>
          <w:lang w:eastAsia="en-US"/>
        </w:rPr>
        <w:t>велокоммуникации (в том числе велопешеходные и велосипедные дорожки, тропы, аллеи, полосы для движения велосипедного транспорта);</w:t>
      </w:r>
    </w:p>
    <w:p w:rsidR="00A74416" w:rsidRDefault="00A74416" w:rsidP="00A74416">
      <w:pPr>
        <w:pStyle w:val="a3"/>
        <w:numPr>
          <w:ilvl w:val="0"/>
          <w:numId w:val="8"/>
        </w:numPr>
        <w:ind w:left="0" w:firstLine="851"/>
        <w:jc w:val="both"/>
        <w:rPr>
          <w:bCs/>
        </w:rPr>
      </w:pPr>
      <w:r w:rsidRPr="00A74416">
        <w:rPr>
          <w:bCs/>
        </w:rPr>
        <w:t>пешеходные коммуникации (в том числе пешеходные тротуары, дорожки, тропы, аллеи, эспланады, мосты, пешеходные улицы и зоны);</w:t>
      </w:r>
    </w:p>
    <w:p w:rsidR="00EF219D" w:rsidRDefault="00F93983" w:rsidP="00F93983">
      <w:pPr>
        <w:pStyle w:val="a3"/>
        <w:numPr>
          <w:ilvl w:val="0"/>
          <w:numId w:val="8"/>
        </w:numPr>
        <w:ind w:left="0" w:firstLine="851"/>
        <w:jc w:val="both"/>
        <w:rPr>
          <w:bCs/>
        </w:rPr>
      </w:pPr>
      <w:r w:rsidRPr="00F93983">
        <w:rPr>
          <w:bCs/>
        </w:rPr>
        <w:t>места размещения нестационарных торговых объектов</w:t>
      </w:r>
      <w:r>
        <w:rPr>
          <w:bCs/>
        </w:rPr>
        <w:t>;</w:t>
      </w:r>
    </w:p>
    <w:p w:rsidR="00F93983" w:rsidRDefault="00F93983" w:rsidP="00F93983">
      <w:pPr>
        <w:pStyle w:val="a3"/>
        <w:numPr>
          <w:ilvl w:val="0"/>
          <w:numId w:val="8"/>
        </w:numPr>
        <w:ind w:left="0" w:firstLine="851"/>
        <w:jc w:val="both"/>
        <w:rPr>
          <w:bCs/>
        </w:rPr>
      </w:pPr>
      <w:r w:rsidRPr="00F93983">
        <w:rPr>
          <w:bCs/>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93983" w:rsidRDefault="00F93983" w:rsidP="00F93983">
      <w:pPr>
        <w:pStyle w:val="a3"/>
        <w:numPr>
          <w:ilvl w:val="0"/>
          <w:numId w:val="8"/>
        </w:numPr>
        <w:ind w:left="0" w:firstLine="851"/>
        <w:jc w:val="both"/>
        <w:rPr>
          <w:bCs/>
        </w:rPr>
      </w:pPr>
      <w:r w:rsidRPr="00F93983">
        <w:rPr>
          <w:bCs/>
        </w:rPr>
        <w:t>кладбища и мемориальные зоны;</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lastRenderedPageBreak/>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зоны транспортных, инженерных коммуникаций;</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водоохранные зоны;</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площадки для выгула и дрессировки животных;</w:t>
      </w:r>
    </w:p>
    <w:p w:rsidR="00F93983" w:rsidRPr="00F93983"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контейнерные площадки и площадки для складирования отдельных групп коммунальных отходов;</w:t>
      </w:r>
    </w:p>
    <w:p w:rsidR="00B33B9D" w:rsidRDefault="00F93983" w:rsidP="00F93983">
      <w:pPr>
        <w:pStyle w:val="a3"/>
        <w:numPr>
          <w:ilvl w:val="0"/>
          <w:numId w:val="8"/>
        </w:numPr>
        <w:autoSpaceDE w:val="0"/>
        <w:autoSpaceDN w:val="0"/>
        <w:adjustRightInd w:val="0"/>
        <w:ind w:left="0" w:firstLine="851"/>
        <w:jc w:val="both"/>
        <w:rPr>
          <w:rFonts w:eastAsiaTheme="minorHAnsi"/>
          <w:lang w:eastAsia="en-US"/>
        </w:rPr>
      </w:pPr>
      <w:r w:rsidRPr="00F93983">
        <w:rPr>
          <w:rFonts w:eastAsiaTheme="minorHAnsi"/>
          <w:lang w:eastAsia="en-US"/>
        </w:rPr>
        <w:t xml:space="preserve">другие территории </w:t>
      </w:r>
      <w:r>
        <w:rPr>
          <w:rFonts w:eastAsiaTheme="minorHAnsi"/>
          <w:lang w:eastAsia="en-US"/>
        </w:rPr>
        <w:t>города</w:t>
      </w:r>
      <w:r w:rsidR="004162BE">
        <w:rPr>
          <w:rFonts w:eastAsiaTheme="minorHAnsi"/>
          <w:lang w:eastAsia="en-US"/>
        </w:rPr>
        <w:t>.</w:t>
      </w:r>
    </w:p>
    <w:p w:rsidR="00B33B9D" w:rsidRDefault="00B33B9D" w:rsidP="00B33B9D">
      <w:pPr>
        <w:pStyle w:val="a3"/>
        <w:autoSpaceDE w:val="0"/>
        <w:autoSpaceDN w:val="0"/>
        <w:adjustRightInd w:val="0"/>
        <w:ind w:left="0" w:firstLine="851"/>
        <w:jc w:val="both"/>
      </w:pPr>
      <w:r>
        <w:rPr>
          <w:rFonts w:eastAsiaTheme="minorHAnsi"/>
          <w:lang w:eastAsia="en-US"/>
        </w:rPr>
        <w:t xml:space="preserve">13. </w:t>
      </w:r>
      <w:r w:rsidRPr="00F63A3F">
        <w:t>К элементам благоустройства в настоящих Правилах относятся:</w:t>
      </w:r>
      <w:r w:rsidRPr="00B33B9D">
        <w:t xml:space="preserve"> декоративные, технические, планировочные, конструктивные устройства, элементы озеленения, различные виды оборудования и оформления </w:t>
      </w:r>
      <w:r>
        <w:t>(</w:t>
      </w:r>
      <w:r w:rsidRPr="00B33B9D">
        <w:t>в том числе фасад</w:t>
      </w:r>
      <w:r>
        <w:t>ов зданий, строений, сооружений),</w:t>
      </w:r>
      <w:r w:rsidRPr="00B33B9D">
        <w:t xml:space="preserve">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t>, в том числе:</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сборные искусственные неровности, сборные шумовые полосы;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ограждения, ограждающие устройства, ограждающие элементы, придорожные экраны;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въездные группы;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пруды и обводненные карьеры, искусственные сезонные водные объекты для массового отдыха, размещаемые на общественных территориях;</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lastRenderedPageBreak/>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водные устройства (в том числе питьевые фонтанчики, фонтаны, искусственные декоративные водопады);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плавучие домики для птиц, скворечники, кормушки, голубятни;</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уличное коммунально-бытовое и техническое оборудование (в том числе урны, люки смотровых колодцев, подъемные платформы);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остановочные павильоны;</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сезонные (летние) кафе;</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городская мебель;</w:t>
      </w:r>
    </w:p>
    <w:p w:rsidR="00B33B9D" w:rsidRPr="00B33B9D"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рекламные конструкции;</w:t>
      </w:r>
    </w:p>
    <w:p w:rsidR="00F93983" w:rsidRDefault="00B33B9D" w:rsidP="00B33B9D">
      <w:pPr>
        <w:pStyle w:val="a3"/>
        <w:numPr>
          <w:ilvl w:val="0"/>
          <w:numId w:val="8"/>
        </w:numPr>
        <w:autoSpaceDE w:val="0"/>
        <w:autoSpaceDN w:val="0"/>
        <w:adjustRightInd w:val="0"/>
        <w:ind w:left="0" w:firstLine="851"/>
        <w:jc w:val="both"/>
        <w:rPr>
          <w:rFonts w:eastAsiaTheme="minorHAnsi"/>
          <w:lang w:eastAsia="en-US"/>
        </w:rPr>
      </w:pPr>
      <w:r w:rsidRPr="00B33B9D">
        <w:rPr>
          <w:rFonts w:eastAsiaTheme="minorHAnsi"/>
          <w:lang w:eastAsia="en-US"/>
        </w:rPr>
        <w:t>праздничное оформление.</w:t>
      </w:r>
      <w:r w:rsidR="004162BE" w:rsidRPr="00B33B9D">
        <w:rPr>
          <w:rFonts w:eastAsiaTheme="minorHAnsi"/>
          <w:lang w:eastAsia="en-US"/>
        </w:rPr>
        <w:t>»</w:t>
      </w:r>
      <w:r w:rsidR="004162BE">
        <w:rPr>
          <w:rFonts w:eastAsiaTheme="minorHAnsi"/>
          <w:lang w:eastAsia="en-US"/>
        </w:rPr>
        <w:t>;</w:t>
      </w:r>
    </w:p>
    <w:p w:rsidR="008D3649" w:rsidRDefault="008D3649" w:rsidP="004162BE">
      <w:pPr>
        <w:pStyle w:val="a3"/>
        <w:numPr>
          <w:ilvl w:val="0"/>
          <w:numId w:val="4"/>
        </w:numPr>
        <w:autoSpaceDE w:val="0"/>
        <w:autoSpaceDN w:val="0"/>
        <w:adjustRightInd w:val="0"/>
        <w:ind w:left="0" w:firstLine="851"/>
        <w:jc w:val="both"/>
        <w:rPr>
          <w:rFonts w:eastAsiaTheme="minorHAnsi"/>
          <w:lang w:eastAsia="en-US"/>
        </w:rPr>
      </w:pPr>
      <w:r>
        <w:rPr>
          <w:rFonts w:eastAsiaTheme="minorHAnsi"/>
          <w:lang w:eastAsia="en-US"/>
        </w:rPr>
        <w:t xml:space="preserve">статью 1 </w:t>
      </w:r>
      <w:r w:rsidR="002B6D0F">
        <w:rPr>
          <w:rFonts w:eastAsiaTheme="minorHAnsi"/>
          <w:lang w:eastAsia="en-US"/>
        </w:rPr>
        <w:t>дополнить пунктами</w:t>
      </w:r>
      <w:r>
        <w:rPr>
          <w:rFonts w:eastAsiaTheme="minorHAnsi"/>
          <w:lang w:eastAsia="en-US"/>
        </w:rPr>
        <w:t xml:space="preserve"> 15</w:t>
      </w:r>
      <w:r w:rsidR="00A04143">
        <w:rPr>
          <w:rFonts w:eastAsiaTheme="minorHAnsi"/>
          <w:lang w:eastAsia="en-US"/>
        </w:rPr>
        <w:t xml:space="preserve"> - </w:t>
      </w:r>
      <w:r w:rsidR="002B6D0F">
        <w:rPr>
          <w:rFonts w:eastAsiaTheme="minorHAnsi"/>
          <w:lang w:eastAsia="en-US"/>
        </w:rPr>
        <w:t>19</w:t>
      </w:r>
      <w:r>
        <w:rPr>
          <w:rFonts w:eastAsiaTheme="minorHAnsi"/>
          <w:lang w:eastAsia="en-US"/>
        </w:rPr>
        <w:t xml:space="preserve"> следующего содержания:</w:t>
      </w:r>
    </w:p>
    <w:p w:rsidR="00A04143" w:rsidRDefault="008D3649" w:rsidP="008D3649">
      <w:pPr>
        <w:pStyle w:val="a3"/>
        <w:autoSpaceDE w:val="0"/>
        <w:autoSpaceDN w:val="0"/>
        <w:adjustRightInd w:val="0"/>
        <w:ind w:left="0" w:firstLine="851"/>
        <w:jc w:val="both"/>
        <w:rPr>
          <w:rFonts w:eastAsiaTheme="minorHAnsi"/>
          <w:lang w:eastAsia="en-US"/>
        </w:rPr>
      </w:pPr>
      <w:r>
        <w:rPr>
          <w:rFonts w:eastAsiaTheme="minorHAnsi"/>
          <w:lang w:eastAsia="en-US"/>
        </w:rPr>
        <w:t>«15. К</w:t>
      </w:r>
      <w:r w:rsidRPr="008D3649">
        <w:rPr>
          <w:rFonts w:eastAsiaTheme="minorHAnsi"/>
          <w:lang w:eastAsia="en-US"/>
        </w:rPr>
        <w:t xml:space="preserve"> мероприятиям по благоустройству территорий</w:t>
      </w:r>
      <w:r>
        <w:rPr>
          <w:rFonts w:eastAsiaTheme="minorHAnsi"/>
          <w:lang w:eastAsia="en-US"/>
        </w:rPr>
        <w:t xml:space="preserve"> относятся </w:t>
      </w:r>
      <w:r w:rsidRPr="008D3649">
        <w:rPr>
          <w:rFonts w:eastAsiaTheme="minorHAnsi"/>
          <w:lang w:eastAsia="en-US"/>
        </w:rPr>
        <w:t xml:space="preserve">мероприятия, реализуемые в рамках развития городской среды и благоустройства территории </w:t>
      </w:r>
      <w:r>
        <w:rPr>
          <w:rFonts w:eastAsiaTheme="minorHAnsi"/>
          <w:lang w:eastAsia="en-US"/>
        </w:rPr>
        <w:t>городского поселения Белоярский</w:t>
      </w:r>
      <w:r w:rsidRPr="008D3649">
        <w:rPr>
          <w:rFonts w:eastAsiaTheme="minorHAnsi"/>
          <w:lang w:eastAsia="en-US"/>
        </w:rPr>
        <w:t>,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286E43" w:rsidRDefault="00A04143" w:rsidP="008D3649">
      <w:pPr>
        <w:pStyle w:val="a3"/>
        <w:autoSpaceDE w:val="0"/>
        <w:autoSpaceDN w:val="0"/>
        <w:adjustRightInd w:val="0"/>
        <w:ind w:left="0" w:firstLine="851"/>
        <w:jc w:val="both"/>
        <w:rPr>
          <w:rFonts w:eastAsiaTheme="minorHAnsi"/>
          <w:lang w:eastAsia="en-US"/>
        </w:rPr>
      </w:pPr>
      <w:r>
        <w:rPr>
          <w:rFonts w:eastAsiaTheme="minorHAnsi"/>
          <w:lang w:eastAsia="en-US"/>
        </w:rPr>
        <w:t>16. П</w:t>
      </w:r>
      <w:r w:rsidRPr="00A04143">
        <w:rPr>
          <w:rFonts w:eastAsiaTheme="minorHAnsi"/>
          <w:lang w:eastAsia="en-US"/>
        </w:rPr>
        <w:t xml:space="preserve">ланирование развития территорий </w:t>
      </w:r>
      <w:r>
        <w:rPr>
          <w:rFonts w:eastAsiaTheme="minorHAnsi"/>
          <w:lang w:eastAsia="en-US"/>
        </w:rPr>
        <w:t>городского поселения</w:t>
      </w:r>
      <w:r w:rsidRPr="00A04143">
        <w:rPr>
          <w:rFonts w:eastAsiaTheme="minorHAnsi"/>
          <w:lang w:eastAsia="en-US"/>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eastAsiaTheme="minorHAnsi"/>
          <w:lang w:eastAsia="en-US"/>
        </w:rPr>
        <w:t>города</w:t>
      </w:r>
      <w:r w:rsidRPr="00A04143">
        <w:rPr>
          <w:rFonts w:eastAsiaTheme="minorHAnsi"/>
          <w:lang w:eastAsia="en-US"/>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eastAsiaTheme="minorHAnsi"/>
          <w:lang w:eastAsia="en-US"/>
        </w:rPr>
        <w:t xml:space="preserve">города Белоярский должно осуществляться с учетом </w:t>
      </w:r>
      <w:r w:rsidRPr="00A04143">
        <w:rPr>
          <w:rFonts w:eastAsiaTheme="minorHAnsi"/>
          <w:lang w:eastAsia="en-US"/>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286E43" w:rsidRDefault="00286E43" w:rsidP="008D3649">
      <w:pPr>
        <w:pStyle w:val="a3"/>
        <w:autoSpaceDE w:val="0"/>
        <w:autoSpaceDN w:val="0"/>
        <w:adjustRightInd w:val="0"/>
        <w:ind w:left="0" w:firstLine="851"/>
        <w:jc w:val="both"/>
        <w:rPr>
          <w:rFonts w:eastAsiaTheme="minorHAnsi"/>
          <w:lang w:eastAsia="en-US"/>
        </w:rPr>
      </w:pPr>
      <w:r>
        <w:rPr>
          <w:rFonts w:eastAsiaTheme="minorHAnsi"/>
          <w:lang w:eastAsia="en-US"/>
        </w:rPr>
        <w:t xml:space="preserve">17. </w:t>
      </w:r>
      <w:r w:rsidRPr="00286E43">
        <w:rPr>
          <w:rFonts w:eastAsiaTheme="minorHAnsi"/>
          <w:lang w:eastAsia="en-US"/>
        </w:rPr>
        <w:t xml:space="preserve">Проект благоустройства территории на стадии разработки концепции для каждой территории </w:t>
      </w:r>
      <w:r>
        <w:rPr>
          <w:rFonts w:eastAsiaTheme="minorHAnsi"/>
          <w:lang w:eastAsia="en-US"/>
        </w:rPr>
        <w:t>поселения</w:t>
      </w:r>
      <w:r w:rsidRPr="00286E43">
        <w:rPr>
          <w:rFonts w:eastAsiaTheme="minorHAnsi"/>
          <w:lang w:eastAsia="en-US"/>
        </w:rPr>
        <w:t xml:space="preserve"> </w:t>
      </w:r>
      <w:r>
        <w:rPr>
          <w:rFonts w:eastAsiaTheme="minorHAnsi"/>
          <w:lang w:eastAsia="en-US"/>
        </w:rPr>
        <w:t>необходимо создавать</w:t>
      </w:r>
      <w:r w:rsidRPr="00286E43">
        <w:rPr>
          <w:rFonts w:eastAsiaTheme="minorHAnsi"/>
          <w:lang w:eastAsia="en-US"/>
        </w:rPr>
        <w:t xml:space="preserve"> с учетом потребностей и запросов жителей </w:t>
      </w:r>
      <w:r>
        <w:rPr>
          <w:rFonts w:eastAsiaTheme="minorHAnsi"/>
          <w:lang w:eastAsia="en-US"/>
        </w:rPr>
        <w:t>города</w:t>
      </w:r>
      <w:r w:rsidRPr="00286E43">
        <w:rPr>
          <w:rFonts w:eastAsiaTheme="minorHAnsi"/>
          <w:lang w:eastAsia="en-US"/>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w:t>
      </w:r>
      <w:r>
        <w:rPr>
          <w:rFonts w:eastAsiaTheme="minorHAnsi"/>
          <w:lang w:eastAsia="en-US"/>
        </w:rPr>
        <w:t>.</w:t>
      </w:r>
    </w:p>
    <w:p w:rsidR="00286E43" w:rsidRDefault="00286E43" w:rsidP="008D3649">
      <w:pPr>
        <w:pStyle w:val="a3"/>
        <w:autoSpaceDE w:val="0"/>
        <w:autoSpaceDN w:val="0"/>
        <w:adjustRightInd w:val="0"/>
        <w:ind w:left="0" w:firstLine="851"/>
        <w:jc w:val="both"/>
        <w:rPr>
          <w:rFonts w:eastAsiaTheme="minorHAnsi"/>
          <w:lang w:eastAsia="en-US"/>
        </w:rPr>
      </w:pPr>
      <w:r>
        <w:rPr>
          <w:rFonts w:eastAsiaTheme="minorHAnsi"/>
          <w:lang w:eastAsia="en-US"/>
        </w:rPr>
        <w:t xml:space="preserve">18. </w:t>
      </w:r>
      <w:r w:rsidRPr="00286E43">
        <w:rPr>
          <w:rFonts w:eastAsiaTheme="minorHAnsi"/>
          <w:lang w:eastAsia="en-US"/>
        </w:rPr>
        <w:t xml:space="preserve">В качестве приоритетных территорий для благоустройства </w:t>
      </w:r>
      <w:r>
        <w:rPr>
          <w:rFonts w:eastAsiaTheme="minorHAnsi"/>
          <w:lang w:eastAsia="en-US"/>
        </w:rPr>
        <w:t>необходимо</w:t>
      </w:r>
      <w:r w:rsidRPr="00286E43">
        <w:rPr>
          <w:rFonts w:eastAsiaTheme="minorHAnsi"/>
          <w:lang w:eastAsia="en-US"/>
        </w:rPr>
        <w:t xml:space="preserve">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eastAsiaTheme="minorHAnsi"/>
          <w:lang w:eastAsia="en-US"/>
        </w:rPr>
        <w:t>городского поселения</w:t>
      </w:r>
      <w:r w:rsidRPr="00286E43">
        <w:rPr>
          <w:rFonts w:eastAsiaTheme="minorHAnsi"/>
          <w:lang w:eastAsia="en-US"/>
        </w:rPr>
        <w:t>.</w:t>
      </w:r>
    </w:p>
    <w:p w:rsidR="002B6D0F" w:rsidRPr="002B6D0F" w:rsidRDefault="00286E43" w:rsidP="002B6D0F">
      <w:pPr>
        <w:pStyle w:val="a3"/>
        <w:autoSpaceDE w:val="0"/>
        <w:autoSpaceDN w:val="0"/>
        <w:adjustRightInd w:val="0"/>
        <w:ind w:left="0" w:firstLine="851"/>
        <w:jc w:val="both"/>
        <w:rPr>
          <w:rFonts w:eastAsiaTheme="minorHAnsi"/>
          <w:lang w:eastAsia="en-US"/>
        </w:rPr>
      </w:pPr>
      <w:r>
        <w:rPr>
          <w:rFonts w:eastAsiaTheme="minorHAnsi"/>
          <w:lang w:eastAsia="en-US"/>
        </w:rPr>
        <w:t xml:space="preserve">19. </w:t>
      </w:r>
      <w:r w:rsidRPr="00286E43">
        <w:rPr>
          <w:rFonts w:eastAsiaTheme="minorHAnsi"/>
          <w:lang w:eastAsia="en-US"/>
        </w:rPr>
        <w:t xml:space="preserve">Предлагаемые решения в проекте благоустройства территории на стадии разработки проектной документации </w:t>
      </w:r>
      <w:r>
        <w:rPr>
          <w:rFonts w:eastAsiaTheme="minorHAnsi"/>
          <w:lang w:eastAsia="en-US"/>
        </w:rPr>
        <w:t>необходимо</w:t>
      </w:r>
      <w:r w:rsidRPr="00286E43">
        <w:rPr>
          <w:rFonts w:eastAsiaTheme="minorHAnsi"/>
          <w:lang w:eastAsia="en-US"/>
        </w:rPr>
        <w:t xml:space="preserve"> готовить по материалам инженерных изысканий, результатам социологических, маркетинговых, архитектурных, </w:t>
      </w:r>
      <w:r w:rsidRPr="00286E43">
        <w:rPr>
          <w:rFonts w:eastAsiaTheme="minorHAnsi"/>
          <w:lang w:eastAsia="en-US"/>
        </w:rPr>
        <w:lastRenderedPageBreak/>
        <w:t>градостроительных и иных исследований, социально-экономической оценки эффективности проектных решений.</w:t>
      </w:r>
      <w:r w:rsidR="008D3649" w:rsidRPr="002B6D0F">
        <w:rPr>
          <w:rFonts w:eastAsiaTheme="minorHAnsi"/>
          <w:lang w:eastAsia="en-US"/>
        </w:rPr>
        <w:t>»;</w:t>
      </w:r>
    </w:p>
    <w:p w:rsidR="002B6D0F" w:rsidRDefault="002B6D0F" w:rsidP="002B6D0F">
      <w:pPr>
        <w:pStyle w:val="a3"/>
        <w:numPr>
          <w:ilvl w:val="0"/>
          <w:numId w:val="4"/>
        </w:numPr>
        <w:autoSpaceDE w:val="0"/>
        <w:autoSpaceDN w:val="0"/>
        <w:adjustRightInd w:val="0"/>
        <w:ind w:left="0" w:firstLine="851"/>
        <w:jc w:val="both"/>
        <w:rPr>
          <w:rFonts w:eastAsiaTheme="minorHAnsi"/>
          <w:lang w:eastAsia="en-US"/>
        </w:rPr>
      </w:pPr>
      <w:r>
        <w:rPr>
          <w:rFonts w:eastAsiaTheme="minorHAnsi"/>
          <w:lang w:eastAsia="en-US"/>
        </w:rPr>
        <w:t>дополнить статьями 1.1 –</w:t>
      </w:r>
      <w:r w:rsidR="0029071E">
        <w:rPr>
          <w:rFonts w:eastAsiaTheme="minorHAnsi"/>
          <w:lang w:eastAsia="en-US"/>
        </w:rPr>
        <w:t xml:space="preserve"> 1.3</w:t>
      </w:r>
      <w:r>
        <w:rPr>
          <w:rFonts w:eastAsiaTheme="minorHAnsi"/>
          <w:lang w:eastAsia="en-US"/>
        </w:rPr>
        <w:t xml:space="preserve"> следующего содержания:</w:t>
      </w:r>
    </w:p>
    <w:p w:rsidR="002B6D0F" w:rsidRDefault="002B6D0F" w:rsidP="002B6D0F">
      <w:pPr>
        <w:pStyle w:val="a3"/>
        <w:autoSpaceDE w:val="0"/>
        <w:autoSpaceDN w:val="0"/>
        <w:adjustRightInd w:val="0"/>
        <w:spacing w:after="240"/>
        <w:ind w:left="0" w:firstLine="851"/>
        <w:jc w:val="both"/>
        <w:rPr>
          <w:rFonts w:eastAsiaTheme="minorHAnsi"/>
          <w:lang w:eastAsia="en-US"/>
        </w:rPr>
      </w:pPr>
      <w:r>
        <w:rPr>
          <w:rFonts w:eastAsiaTheme="minorHAnsi"/>
          <w:lang w:eastAsia="en-US"/>
        </w:rPr>
        <w:t>«Статья 1.1. Общие принципы и подходы к благоустройству общественных территорий.</w:t>
      </w:r>
    </w:p>
    <w:p w:rsidR="004D53C8" w:rsidRDefault="004D53C8" w:rsidP="002B6D0F">
      <w:pPr>
        <w:pStyle w:val="a3"/>
        <w:autoSpaceDE w:val="0"/>
        <w:autoSpaceDN w:val="0"/>
        <w:adjustRightInd w:val="0"/>
        <w:spacing w:after="240"/>
        <w:ind w:left="0" w:firstLine="851"/>
        <w:jc w:val="both"/>
        <w:rPr>
          <w:rFonts w:eastAsiaTheme="minorHAnsi"/>
          <w:lang w:eastAsia="en-US"/>
        </w:rPr>
      </w:pPr>
    </w:p>
    <w:p w:rsidR="002B6D0F" w:rsidRDefault="002B6D0F" w:rsidP="002B6D0F">
      <w:pPr>
        <w:pStyle w:val="a3"/>
        <w:numPr>
          <w:ilvl w:val="0"/>
          <w:numId w:val="10"/>
        </w:numPr>
        <w:autoSpaceDE w:val="0"/>
        <w:autoSpaceDN w:val="0"/>
        <w:adjustRightInd w:val="0"/>
        <w:ind w:left="0" w:firstLine="851"/>
        <w:jc w:val="both"/>
        <w:rPr>
          <w:rFonts w:eastAsiaTheme="minorHAnsi"/>
          <w:lang w:eastAsia="en-US"/>
        </w:rPr>
      </w:pPr>
      <w:r w:rsidRPr="002B6D0F">
        <w:rPr>
          <w:rFonts w:eastAsiaTheme="minorHAnsi"/>
          <w:lang w:eastAsia="en-US"/>
        </w:rPr>
        <w:t xml:space="preserve">К объектам благоустройства общественных территорий </w:t>
      </w:r>
      <w:r>
        <w:rPr>
          <w:rFonts w:eastAsiaTheme="minorHAnsi"/>
          <w:lang w:eastAsia="en-US"/>
        </w:rPr>
        <w:t>города Белоярский</w:t>
      </w:r>
      <w:r w:rsidRPr="002B6D0F">
        <w:rPr>
          <w:rFonts w:eastAsiaTheme="minorHAnsi"/>
          <w:lang w:eastAsia="en-US"/>
        </w:rPr>
        <w:t xml:space="preserve"> </w:t>
      </w:r>
      <w:r>
        <w:rPr>
          <w:rFonts w:eastAsiaTheme="minorHAnsi"/>
          <w:lang w:eastAsia="en-US"/>
        </w:rPr>
        <w:t>относятся</w:t>
      </w:r>
      <w:r w:rsidRPr="002B6D0F">
        <w:rPr>
          <w:rFonts w:eastAsiaTheme="minorHAnsi"/>
          <w:lang w:eastAsia="en-US"/>
        </w:rPr>
        <w:t xml:space="preserve">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4D53C8" w:rsidRDefault="002B6D0F" w:rsidP="002B6D0F">
      <w:pPr>
        <w:pStyle w:val="a3"/>
        <w:numPr>
          <w:ilvl w:val="0"/>
          <w:numId w:val="10"/>
        </w:numPr>
        <w:autoSpaceDE w:val="0"/>
        <w:autoSpaceDN w:val="0"/>
        <w:adjustRightInd w:val="0"/>
        <w:ind w:left="0" w:firstLine="851"/>
        <w:jc w:val="both"/>
        <w:rPr>
          <w:rFonts w:eastAsiaTheme="minorHAnsi"/>
          <w:lang w:eastAsia="en-US"/>
        </w:rPr>
      </w:pPr>
      <w:r w:rsidRPr="002B6D0F">
        <w:rPr>
          <w:rFonts w:eastAsiaTheme="minorHAnsi"/>
          <w:lang w:eastAsia="en-US"/>
        </w:rPr>
        <w:t xml:space="preserve">При разработке архитектурно-планировочной концепции благоустройства общественных территорий </w:t>
      </w:r>
      <w:r>
        <w:rPr>
          <w:rFonts w:eastAsiaTheme="minorHAnsi"/>
          <w:lang w:eastAsia="en-US"/>
        </w:rPr>
        <w:t>следует</w:t>
      </w:r>
      <w:r w:rsidRPr="002B6D0F">
        <w:rPr>
          <w:rFonts w:eastAsiaTheme="minorHAnsi"/>
          <w:lang w:eastAsia="en-US"/>
        </w:rPr>
        <w:t xml:space="preserve">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4D53C8" w:rsidRDefault="004D53C8" w:rsidP="004D53C8">
      <w:pPr>
        <w:pStyle w:val="a3"/>
        <w:numPr>
          <w:ilvl w:val="0"/>
          <w:numId w:val="10"/>
        </w:numPr>
        <w:autoSpaceDE w:val="0"/>
        <w:autoSpaceDN w:val="0"/>
        <w:adjustRightInd w:val="0"/>
        <w:spacing w:after="240"/>
        <w:ind w:left="0" w:firstLine="851"/>
        <w:jc w:val="both"/>
        <w:rPr>
          <w:rFonts w:eastAsiaTheme="minorHAnsi"/>
          <w:lang w:eastAsia="en-US"/>
        </w:rPr>
      </w:pPr>
      <w:r w:rsidRPr="004D53C8">
        <w:rPr>
          <w:rFonts w:eastAsiaTheme="minorHAnsi"/>
          <w:lang w:eastAsia="en-US"/>
        </w:rPr>
        <w:t xml:space="preserve">При разработке проектных мероприятий по благоустройству общественных территорий </w:t>
      </w:r>
      <w:r>
        <w:rPr>
          <w:rFonts w:eastAsiaTheme="minorHAnsi"/>
          <w:lang w:eastAsia="en-US"/>
        </w:rPr>
        <w:t>должны обеспечиваться</w:t>
      </w:r>
      <w:r w:rsidRPr="004D53C8">
        <w:rPr>
          <w:rFonts w:eastAsiaTheme="minorHAnsi"/>
          <w:lang w:eastAsia="en-US"/>
        </w:rP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r>
        <w:rPr>
          <w:rFonts w:eastAsiaTheme="minorHAnsi"/>
          <w:lang w:eastAsia="en-US"/>
        </w:rPr>
        <w:t>.</w:t>
      </w:r>
    </w:p>
    <w:p w:rsidR="004D53C8" w:rsidRDefault="004D53C8" w:rsidP="004D53C8">
      <w:pPr>
        <w:pStyle w:val="a3"/>
        <w:autoSpaceDE w:val="0"/>
        <w:autoSpaceDN w:val="0"/>
        <w:adjustRightInd w:val="0"/>
        <w:spacing w:after="240"/>
        <w:ind w:left="851"/>
        <w:jc w:val="both"/>
        <w:rPr>
          <w:rFonts w:eastAsiaTheme="minorHAnsi"/>
          <w:lang w:eastAsia="en-US"/>
        </w:rPr>
      </w:pPr>
    </w:p>
    <w:p w:rsidR="004D53C8" w:rsidRDefault="004D53C8" w:rsidP="004D53C8">
      <w:pPr>
        <w:pStyle w:val="a3"/>
        <w:autoSpaceDE w:val="0"/>
        <w:autoSpaceDN w:val="0"/>
        <w:adjustRightInd w:val="0"/>
        <w:ind w:left="0" w:firstLine="851"/>
        <w:jc w:val="both"/>
        <w:rPr>
          <w:rFonts w:eastAsiaTheme="minorHAnsi"/>
          <w:lang w:eastAsia="en-US"/>
        </w:rPr>
      </w:pPr>
      <w:r>
        <w:rPr>
          <w:rFonts w:eastAsiaTheme="minorHAnsi"/>
          <w:lang w:eastAsia="en-US"/>
        </w:rPr>
        <w:t>Статья 1.2.</w:t>
      </w:r>
      <w:r w:rsidRPr="004D53C8">
        <w:rPr>
          <w:rFonts w:eastAsiaTheme="minorHAnsi"/>
          <w:lang w:eastAsia="en-US"/>
        </w:rPr>
        <w:t xml:space="preserve"> </w:t>
      </w:r>
      <w:r>
        <w:rPr>
          <w:rFonts w:eastAsiaTheme="minorHAnsi"/>
          <w:lang w:eastAsia="en-US"/>
        </w:rPr>
        <w:t>Общие принципы и подходы к благоустройству территорий жилой застройки.</w:t>
      </w:r>
    </w:p>
    <w:p w:rsidR="004D53C8" w:rsidRDefault="004D53C8" w:rsidP="004D53C8">
      <w:pPr>
        <w:pStyle w:val="a3"/>
        <w:autoSpaceDE w:val="0"/>
        <w:autoSpaceDN w:val="0"/>
        <w:adjustRightInd w:val="0"/>
        <w:ind w:left="0" w:firstLine="851"/>
        <w:jc w:val="both"/>
        <w:rPr>
          <w:rFonts w:eastAsiaTheme="minorHAnsi"/>
          <w:lang w:eastAsia="en-US"/>
        </w:rPr>
      </w:pPr>
    </w:p>
    <w:p w:rsidR="00430573" w:rsidRDefault="009D5FF3" w:rsidP="009D5FF3">
      <w:pPr>
        <w:pStyle w:val="a3"/>
        <w:numPr>
          <w:ilvl w:val="0"/>
          <w:numId w:val="11"/>
        </w:numPr>
        <w:autoSpaceDE w:val="0"/>
        <w:autoSpaceDN w:val="0"/>
        <w:adjustRightInd w:val="0"/>
        <w:ind w:left="0" w:firstLine="851"/>
        <w:jc w:val="both"/>
        <w:rPr>
          <w:rFonts w:eastAsiaTheme="minorHAnsi"/>
          <w:lang w:eastAsia="en-US"/>
        </w:rPr>
      </w:pPr>
      <w:r w:rsidRPr="009D5FF3">
        <w:rPr>
          <w:rFonts w:eastAsiaTheme="minorHAnsi"/>
          <w:lang w:eastAsia="en-US"/>
        </w:rPr>
        <w:t xml:space="preserve">К объектам благоустройства на территориях жилой застройки </w:t>
      </w:r>
      <w:r>
        <w:rPr>
          <w:rFonts w:eastAsiaTheme="minorHAnsi"/>
          <w:lang w:eastAsia="en-US"/>
        </w:rPr>
        <w:t>относятся</w:t>
      </w:r>
      <w:r w:rsidRPr="009D5FF3">
        <w:rPr>
          <w:rFonts w:eastAsiaTheme="minorHAnsi"/>
          <w:lang w:eastAsia="en-US"/>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w:t>
      </w:r>
      <w:r>
        <w:rPr>
          <w:rFonts w:eastAsiaTheme="minorHAnsi"/>
          <w:lang w:eastAsia="en-US"/>
        </w:rPr>
        <w:t xml:space="preserve"> (в том числе инклюзивные)</w:t>
      </w:r>
      <w:r w:rsidRPr="009D5FF3">
        <w:rPr>
          <w:rFonts w:eastAsiaTheme="minorHAnsi"/>
          <w:lang w:eastAsia="en-US"/>
        </w:rPr>
        <w:t>, спортивные площадки</w:t>
      </w:r>
      <w:r>
        <w:rPr>
          <w:rFonts w:eastAsiaTheme="minorHAnsi"/>
          <w:lang w:eastAsia="en-US"/>
        </w:rPr>
        <w:t xml:space="preserve"> (в том числе инклюзивные)</w:t>
      </w:r>
      <w:r w:rsidRPr="009D5FF3">
        <w:rPr>
          <w:rFonts w:eastAsiaTheme="minorHAnsi"/>
          <w:lang w:eastAsia="en-US"/>
        </w:rPr>
        <w:t>,</w:t>
      </w:r>
      <w:r>
        <w:rPr>
          <w:rFonts w:eastAsiaTheme="minorHAnsi"/>
          <w:lang w:eastAsia="en-US"/>
        </w:rPr>
        <w:t xml:space="preserve"> </w:t>
      </w:r>
      <w:r w:rsidRPr="009D5FF3">
        <w:rPr>
          <w:rFonts w:eastAsiaTheme="minorHAnsi"/>
          <w:lang w:eastAsia="en-US"/>
        </w:rPr>
        <w:t>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и иные элементы планировочной структуры населенного пункта.</w:t>
      </w:r>
    </w:p>
    <w:p w:rsidR="00430573" w:rsidRDefault="00430573" w:rsidP="00430573">
      <w:pPr>
        <w:pStyle w:val="a3"/>
        <w:numPr>
          <w:ilvl w:val="0"/>
          <w:numId w:val="11"/>
        </w:numPr>
        <w:autoSpaceDE w:val="0"/>
        <w:autoSpaceDN w:val="0"/>
        <w:adjustRightInd w:val="0"/>
        <w:ind w:left="0" w:firstLine="851"/>
        <w:jc w:val="both"/>
        <w:rPr>
          <w:rFonts w:eastAsiaTheme="minorHAnsi"/>
          <w:lang w:eastAsia="en-US"/>
        </w:rPr>
      </w:pPr>
      <w:r w:rsidRPr="00430573">
        <w:rPr>
          <w:rFonts w:eastAsiaTheme="minorHAnsi"/>
          <w:lang w:eastAsia="en-US"/>
        </w:rPr>
        <w:t xml:space="preserve">Проектирование и размещение объектов благоустройства на территории жилой застройки </w:t>
      </w:r>
      <w:r>
        <w:rPr>
          <w:rFonts w:eastAsiaTheme="minorHAnsi"/>
          <w:lang w:eastAsia="en-US"/>
        </w:rPr>
        <w:t>следует</w:t>
      </w:r>
      <w:r w:rsidRPr="00430573">
        <w:rPr>
          <w:rFonts w:eastAsiaTheme="minorHAnsi"/>
          <w:lang w:eastAsia="en-US"/>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w:t>
      </w:r>
      <w:r>
        <w:rPr>
          <w:rFonts w:eastAsiaTheme="minorHAnsi"/>
          <w:lang w:eastAsia="en-US"/>
        </w:rPr>
        <w:t>ия на окружающую среду</w:t>
      </w:r>
      <w:r w:rsidRPr="00430573">
        <w:rPr>
          <w:rFonts w:eastAsiaTheme="minorHAnsi"/>
          <w:lang w:eastAsia="en-US"/>
        </w:rPr>
        <w:t>, обеспечивали выполнение рекреационной, оздоровительной, транспортной, хозяйственной и других функций.</w:t>
      </w:r>
    </w:p>
    <w:p w:rsidR="00155746" w:rsidRDefault="00430573" w:rsidP="00155746">
      <w:pPr>
        <w:pStyle w:val="a3"/>
        <w:numPr>
          <w:ilvl w:val="0"/>
          <w:numId w:val="11"/>
        </w:numPr>
        <w:autoSpaceDE w:val="0"/>
        <w:autoSpaceDN w:val="0"/>
        <w:adjustRightInd w:val="0"/>
        <w:ind w:left="0" w:firstLine="851"/>
        <w:jc w:val="both"/>
        <w:rPr>
          <w:rFonts w:eastAsiaTheme="minorHAnsi"/>
          <w:lang w:eastAsia="en-US"/>
        </w:rPr>
      </w:pPr>
      <w:r>
        <w:rPr>
          <w:rFonts w:eastAsiaTheme="minorHAnsi"/>
          <w:lang w:eastAsia="en-US"/>
        </w:rPr>
        <w:t xml:space="preserve">При проектировании благоустройства дворовых территорий многоквартирных домов необходимо предусматривать </w:t>
      </w:r>
      <w:r w:rsidRPr="00430573">
        <w:rPr>
          <w:rFonts w:eastAsiaTheme="minorHAnsi"/>
          <w:lang w:eastAsia="en-US"/>
        </w:rPr>
        <w:t xml:space="preserve">транспортный проезд (проезды), пешеходные коммуникации (основные, второстепенные), </w:t>
      </w:r>
      <w:r w:rsidR="00155746" w:rsidRPr="00155746">
        <w:rPr>
          <w:rFonts w:eastAsiaTheme="minorHAnsi"/>
          <w:lang w:eastAsia="en-US"/>
        </w:rPr>
        <w:t>спортивны</w:t>
      </w:r>
      <w:r w:rsidR="00155746">
        <w:rPr>
          <w:rFonts w:eastAsiaTheme="minorHAnsi"/>
          <w:lang w:eastAsia="en-US"/>
        </w:rPr>
        <w:t>е</w:t>
      </w:r>
      <w:r w:rsidR="00155746" w:rsidRPr="00155746">
        <w:rPr>
          <w:rFonts w:eastAsiaTheme="minorHAnsi"/>
          <w:lang w:eastAsia="en-US"/>
        </w:rPr>
        <w:t xml:space="preserve"> и детски</w:t>
      </w:r>
      <w:r w:rsidR="00155746">
        <w:rPr>
          <w:rFonts w:eastAsiaTheme="minorHAnsi"/>
          <w:lang w:eastAsia="en-US"/>
        </w:rPr>
        <w:t>е</w:t>
      </w:r>
      <w:r w:rsidR="00155746" w:rsidRPr="00155746">
        <w:rPr>
          <w:rFonts w:eastAsiaTheme="minorHAnsi"/>
          <w:lang w:eastAsia="en-US"/>
        </w:rPr>
        <w:t xml:space="preserve"> спортивны</w:t>
      </w:r>
      <w:r w:rsidR="00155746">
        <w:rPr>
          <w:rFonts w:eastAsiaTheme="minorHAnsi"/>
          <w:lang w:eastAsia="en-US"/>
        </w:rPr>
        <w:t>е</w:t>
      </w:r>
      <w:r w:rsidR="00155746" w:rsidRPr="00155746">
        <w:rPr>
          <w:rFonts w:eastAsiaTheme="minorHAnsi"/>
          <w:lang w:eastAsia="en-US"/>
        </w:rPr>
        <w:t xml:space="preserve"> площад</w:t>
      </w:r>
      <w:r w:rsidR="00155746">
        <w:rPr>
          <w:rFonts w:eastAsiaTheme="minorHAnsi"/>
          <w:lang w:eastAsia="en-US"/>
        </w:rPr>
        <w:t>ки</w:t>
      </w:r>
      <w:r w:rsidR="00155746" w:rsidRPr="00155746">
        <w:rPr>
          <w:rFonts w:eastAsiaTheme="minorHAnsi"/>
          <w:lang w:eastAsia="en-US"/>
        </w:rPr>
        <w:t>, игровы</w:t>
      </w:r>
      <w:r w:rsidR="00155746">
        <w:rPr>
          <w:rFonts w:eastAsiaTheme="minorHAnsi"/>
          <w:lang w:eastAsia="en-US"/>
        </w:rPr>
        <w:t>е</w:t>
      </w:r>
      <w:r w:rsidR="00155746" w:rsidRPr="00155746">
        <w:rPr>
          <w:rFonts w:eastAsiaTheme="minorHAnsi"/>
          <w:lang w:eastAsia="en-US"/>
        </w:rPr>
        <w:t xml:space="preserve"> площад</w:t>
      </w:r>
      <w:r w:rsidR="00155746">
        <w:rPr>
          <w:rFonts w:eastAsiaTheme="minorHAnsi"/>
          <w:lang w:eastAsia="en-US"/>
        </w:rPr>
        <w:t>ки</w:t>
      </w:r>
      <w:r w:rsidR="00155746" w:rsidRPr="00155746">
        <w:rPr>
          <w:rFonts w:eastAsiaTheme="minorHAnsi"/>
          <w:lang w:eastAsia="en-US"/>
        </w:rPr>
        <w:t xml:space="preserve"> для детей школьного возраста, площад</w:t>
      </w:r>
      <w:r w:rsidR="00155746">
        <w:rPr>
          <w:rFonts w:eastAsiaTheme="minorHAnsi"/>
          <w:lang w:eastAsia="en-US"/>
        </w:rPr>
        <w:t>ки</w:t>
      </w:r>
      <w:r w:rsidR="00155746" w:rsidRPr="00155746">
        <w:rPr>
          <w:rFonts w:eastAsiaTheme="minorHAnsi"/>
          <w:lang w:eastAsia="en-US"/>
        </w:rPr>
        <w:t xml:space="preserve"> для выгула и дрессировки животных</w:t>
      </w:r>
      <w:r w:rsidR="00155746">
        <w:rPr>
          <w:rFonts w:eastAsiaTheme="minorHAnsi"/>
          <w:lang w:eastAsia="en-US"/>
        </w:rPr>
        <w:t xml:space="preserve"> (при наличии возможности их размещения)</w:t>
      </w:r>
      <w:r w:rsidR="00155746" w:rsidRPr="00155746">
        <w:rPr>
          <w:rFonts w:eastAsiaTheme="minorHAnsi"/>
          <w:lang w:eastAsia="en-US"/>
        </w:rPr>
        <w:t>, а также инклюзивных детских и инклюзивных спортивных площадок (при наличии такой потребности у населения квартала, микрорайона)</w:t>
      </w:r>
      <w:r w:rsidR="00155746">
        <w:rPr>
          <w:rFonts w:eastAsiaTheme="minorHAnsi"/>
          <w:lang w:eastAsia="en-US"/>
        </w:rPr>
        <w:t>.</w:t>
      </w:r>
    </w:p>
    <w:p w:rsidR="00110642" w:rsidRDefault="00155746" w:rsidP="00110642">
      <w:pPr>
        <w:pStyle w:val="a3"/>
        <w:numPr>
          <w:ilvl w:val="0"/>
          <w:numId w:val="11"/>
        </w:numPr>
        <w:autoSpaceDE w:val="0"/>
        <w:autoSpaceDN w:val="0"/>
        <w:adjustRightInd w:val="0"/>
        <w:ind w:left="0" w:firstLine="851"/>
        <w:jc w:val="both"/>
        <w:rPr>
          <w:rFonts w:eastAsiaTheme="minorHAnsi"/>
          <w:lang w:eastAsia="en-US"/>
        </w:rPr>
      </w:pPr>
      <w:r w:rsidRPr="00155746">
        <w:rPr>
          <w:rFonts w:eastAsiaTheme="minorHAnsi"/>
          <w:lang w:eastAsia="en-US"/>
        </w:rPr>
        <w:t>При размещении объектов жилой застройки вдоль магистральных улиц</w:t>
      </w:r>
      <w:r>
        <w:rPr>
          <w:rFonts w:eastAsiaTheme="minorHAnsi"/>
          <w:lang w:eastAsia="en-US"/>
        </w:rPr>
        <w:t xml:space="preserve"> не допускается размещение </w:t>
      </w:r>
      <w:r w:rsidRPr="00155746">
        <w:rPr>
          <w:rFonts w:eastAsiaTheme="minorHAnsi"/>
          <w:lang w:eastAsia="en-US"/>
        </w:rPr>
        <w:t>детских игровых и детских спортивных, спортивных, инклюзивных детских и инклюзивных спортивных</w:t>
      </w:r>
      <w:r w:rsidR="00110642">
        <w:rPr>
          <w:rFonts w:eastAsiaTheme="minorHAnsi"/>
          <w:lang w:eastAsia="en-US"/>
        </w:rPr>
        <w:t xml:space="preserve"> площадок, контейнерных площадок и установка мусоросборников.</w:t>
      </w:r>
    </w:p>
    <w:p w:rsidR="00110642" w:rsidRDefault="00110642" w:rsidP="00110642">
      <w:pPr>
        <w:pStyle w:val="a3"/>
        <w:numPr>
          <w:ilvl w:val="0"/>
          <w:numId w:val="11"/>
        </w:numPr>
        <w:autoSpaceDE w:val="0"/>
        <w:autoSpaceDN w:val="0"/>
        <w:adjustRightInd w:val="0"/>
        <w:ind w:left="0" w:firstLine="851"/>
        <w:jc w:val="both"/>
        <w:rPr>
          <w:rFonts w:eastAsiaTheme="minorHAnsi"/>
          <w:lang w:eastAsia="en-US"/>
        </w:rPr>
      </w:pPr>
      <w:r w:rsidRPr="00110642">
        <w:rPr>
          <w:rFonts w:eastAsiaTheme="minorHAnsi"/>
          <w:lang w:eastAsia="en-US"/>
        </w:rPr>
        <w:lastRenderedPageBreak/>
        <w:t xml:space="preserve">При озеленении территорий детских садов и школ не </w:t>
      </w:r>
      <w:r>
        <w:rPr>
          <w:rFonts w:eastAsiaTheme="minorHAnsi"/>
          <w:lang w:eastAsia="en-US"/>
        </w:rPr>
        <w:t>допускается</w:t>
      </w:r>
      <w:r w:rsidRPr="00110642">
        <w:rPr>
          <w:rFonts w:eastAsiaTheme="minorHAnsi"/>
          <w:lang w:eastAsia="en-US"/>
        </w:rPr>
        <w:t xml:space="preserve"> использовать растения с ядовитыми плодами, а также с колючками и шипами.</w:t>
      </w:r>
    </w:p>
    <w:p w:rsidR="007335C5" w:rsidRDefault="00110642" w:rsidP="00110642">
      <w:pPr>
        <w:pStyle w:val="a3"/>
        <w:numPr>
          <w:ilvl w:val="0"/>
          <w:numId w:val="11"/>
        </w:numPr>
        <w:autoSpaceDE w:val="0"/>
        <w:autoSpaceDN w:val="0"/>
        <w:adjustRightInd w:val="0"/>
        <w:ind w:left="0" w:firstLine="851"/>
        <w:jc w:val="both"/>
        <w:rPr>
          <w:rFonts w:eastAsiaTheme="minorHAnsi"/>
          <w:lang w:eastAsia="en-US"/>
        </w:rPr>
      </w:pPr>
      <w:r>
        <w:rPr>
          <w:rFonts w:eastAsiaTheme="minorHAnsi"/>
          <w:lang w:eastAsia="en-US"/>
        </w:rPr>
        <w:t>На территории жилой застройки не допускается остановка, стоянка и хранение автотранспортных средств на газонах, клумбах, иных участках с зелеными насаждениями</w:t>
      </w:r>
      <w:r w:rsidR="00EA6546">
        <w:rPr>
          <w:rFonts w:eastAsiaTheme="minorHAnsi"/>
          <w:lang w:eastAsia="en-US"/>
        </w:rPr>
        <w:t xml:space="preserve"> либо грунтовых участков </w:t>
      </w:r>
      <w:r w:rsidR="007335C5">
        <w:rPr>
          <w:rFonts w:eastAsiaTheme="minorHAnsi"/>
          <w:lang w:eastAsia="en-US"/>
        </w:rPr>
        <w:t>без травянистой растительности.</w:t>
      </w:r>
    </w:p>
    <w:p w:rsidR="007335C5" w:rsidRDefault="007335C5" w:rsidP="007335C5">
      <w:pPr>
        <w:pStyle w:val="a3"/>
        <w:autoSpaceDE w:val="0"/>
        <w:autoSpaceDN w:val="0"/>
        <w:adjustRightInd w:val="0"/>
        <w:ind w:left="851"/>
        <w:jc w:val="both"/>
        <w:rPr>
          <w:rFonts w:eastAsiaTheme="minorHAnsi"/>
          <w:lang w:eastAsia="en-US"/>
        </w:rPr>
      </w:pPr>
    </w:p>
    <w:p w:rsidR="007335C5" w:rsidRDefault="007335C5" w:rsidP="007335C5">
      <w:pPr>
        <w:pStyle w:val="a3"/>
        <w:autoSpaceDE w:val="0"/>
        <w:autoSpaceDN w:val="0"/>
        <w:adjustRightInd w:val="0"/>
        <w:ind w:left="0" w:firstLine="851"/>
        <w:jc w:val="both"/>
        <w:rPr>
          <w:rFonts w:eastAsiaTheme="minorHAnsi"/>
          <w:lang w:eastAsia="en-US"/>
        </w:rPr>
      </w:pPr>
      <w:r>
        <w:rPr>
          <w:rFonts w:eastAsiaTheme="minorHAnsi"/>
          <w:lang w:eastAsia="en-US"/>
        </w:rPr>
        <w:t>Статья 1.3. Общие принципы и подходы к благоустройству общественных территорий рекреационного назначения.</w:t>
      </w:r>
    </w:p>
    <w:p w:rsidR="007335C5" w:rsidRDefault="007335C5" w:rsidP="007335C5">
      <w:pPr>
        <w:pStyle w:val="a3"/>
        <w:autoSpaceDE w:val="0"/>
        <w:autoSpaceDN w:val="0"/>
        <w:adjustRightInd w:val="0"/>
        <w:ind w:left="0" w:firstLine="851"/>
        <w:jc w:val="both"/>
        <w:rPr>
          <w:rFonts w:eastAsiaTheme="minorHAnsi"/>
          <w:lang w:eastAsia="en-US"/>
        </w:rPr>
      </w:pPr>
    </w:p>
    <w:p w:rsidR="007335C5" w:rsidRDefault="007335C5" w:rsidP="007335C5">
      <w:pPr>
        <w:pStyle w:val="a3"/>
        <w:numPr>
          <w:ilvl w:val="0"/>
          <w:numId w:val="12"/>
        </w:numPr>
        <w:autoSpaceDE w:val="0"/>
        <w:autoSpaceDN w:val="0"/>
        <w:adjustRightInd w:val="0"/>
        <w:ind w:left="0" w:firstLine="851"/>
        <w:jc w:val="both"/>
        <w:rPr>
          <w:rFonts w:eastAsiaTheme="minorHAnsi"/>
          <w:lang w:eastAsia="en-US"/>
        </w:rPr>
      </w:pPr>
      <w:r w:rsidRPr="007335C5">
        <w:rPr>
          <w:rFonts w:eastAsiaTheme="minorHAnsi"/>
          <w:lang w:eastAsia="en-US"/>
        </w:rPr>
        <w:t xml:space="preserve">К объектам благоустройства на территориях рекреационного назначения </w:t>
      </w:r>
      <w:r>
        <w:rPr>
          <w:rFonts w:eastAsiaTheme="minorHAnsi"/>
          <w:lang w:eastAsia="en-US"/>
        </w:rPr>
        <w:t>относятся</w:t>
      </w:r>
      <w:r w:rsidRPr="007335C5">
        <w:rPr>
          <w:rFonts w:eastAsiaTheme="minorHAnsi"/>
          <w:lang w:eastAsia="en-US"/>
        </w:rPr>
        <w:t xml:space="preserve"> зоны отдыха, парки, городские леса, сады, бульвары, скверы и иные подобные элементы планировочной структуры населенного пункта</w:t>
      </w:r>
      <w:r>
        <w:rPr>
          <w:rFonts w:eastAsiaTheme="minorHAnsi"/>
          <w:lang w:eastAsia="en-US"/>
        </w:rPr>
        <w:t>.</w:t>
      </w:r>
    </w:p>
    <w:p w:rsidR="007335C5" w:rsidRDefault="007335C5" w:rsidP="007335C5">
      <w:pPr>
        <w:pStyle w:val="a3"/>
        <w:numPr>
          <w:ilvl w:val="0"/>
          <w:numId w:val="12"/>
        </w:numPr>
        <w:autoSpaceDE w:val="0"/>
        <w:autoSpaceDN w:val="0"/>
        <w:adjustRightInd w:val="0"/>
        <w:ind w:left="0" w:firstLine="851"/>
        <w:jc w:val="both"/>
        <w:rPr>
          <w:rFonts w:eastAsiaTheme="minorHAnsi"/>
          <w:lang w:eastAsia="en-US"/>
        </w:rPr>
      </w:pPr>
      <w:r w:rsidRPr="007335C5">
        <w:rPr>
          <w:rFonts w:eastAsiaTheme="minorHAnsi"/>
          <w:lang w:eastAsia="en-US"/>
        </w:rPr>
        <w:t xml:space="preserve">При проектировании и благоустройстве объектов рекреации </w:t>
      </w:r>
      <w:r>
        <w:rPr>
          <w:rFonts w:eastAsiaTheme="minorHAnsi"/>
          <w:lang w:eastAsia="en-US"/>
        </w:rPr>
        <w:t>следует</w:t>
      </w:r>
      <w:r w:rsidRPr="007335C5">
        <w:rPr>
          <w:rFonts w:eastAsiaTheme="minorHAnsi"/>
          <w:lang w:eastAsia="en-US"/>
        </w:rPr>
        <w:t xml:space="preserve"> предусматривать:</w:t>
      </w:r>
    </w:p>
    <w:p w:rsidR="00055335" w:rsidRDefault="007335C5" w:rsidP="007335C5">
      <w:pPr>
        <w:pStyle w:val="a3"/>
        <w:autoSpaceDE w:val="0"/>
        <w:autoSpaceDN w:val="0"/>
        <w:adjustRightInd w:val="0"/>
        <w:ind w:left="0" w:firstLine="851"/>
        <w:jc w:val="both"/>
        <w:rPr>
          <w:rFonts w:eastAsiaTheme="minorHAnsi"/>
          <w:lang w:eastAsia="en-US"/>
        </w:rPr>
      </w:pPr>
      <w:r>
        <w:rPr>
          <w:rFonts w:eastAsiaTheme="minorHAnsi"/>
          <w:lang w:eastAsia="en-US"/>
        </w:rPr>
        <w:t xml:space="preserve">а) </w:t>
      </w:r>
      <w:r w:rsidRPr="007335C5">
        <w:rPr>
          <w:rFonts w:eastAsiaTheme="minorHAnsi"/>
          <w:lang w:eastAsia="en-US"/>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w:t>
      </w:r>
      <w:r w:rsidR="00055335">
        <w:rPr>
          <w:rFonts w:eastAsiaTheme="minorHAnsi"/>
          <w:lang w:eastAsia="en-US"/>
        </w:rPr>
        <w:t>,</w:t>
      </w:r>
      <w:r w:rsidRPr="007335C5">
        <w:rPr>
          <w:rFonts w:eastAsiaTheme="minorHAnsi"/>
          <w:lang w:eastAsia="en-US"/>
        </w:rPr>
        <w:t xml:space="preserve"> их замену</w:t>
      </w:r>
      <w:r w:rsidR="00055335">
        <w:rPr>
          <w:rFonts w:eastAsiaTheme="minorHAnsi"/>
          <w:lang w:eastAsia="en-US"/>
        </w:rPr>
        <w:t xml:space="preserve"> (при необходимости)</w:t>
      </w:r>
      <w:r w:rsidRPr="007335C5">
        <w:rPr>
          <w:rFonts w:eastAsiaTheme="minorHAnsi"/>
          <w:lang w:eastAsia="en-US"/>
        </w:rPr>
        <w:t xml:space="preserve">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20A5B" w:rsidRPr="008F75A3" w:rsidRDefault="00055335" w:rsidP="008F75A3">
      <w:pPr>
        <w:pStyle w:val="a3"/>
        <w:autoSpaceDE w:val="0"/>
        <w:autoSpaceDN w:val="0"/>
        <w:adjustRightInd w:val="0"/>
        <w:ind w:left="0" w:firstLine="851"/>
        <w:jc w:val="both"/>
        <w:rPr>
          <w:rFonts w:eastAsiaTheme="minorHAnsi"/>
          <w:lang w:eastAsia="en-US"/>
        </w:rPr>
      </w:pPr>
      <w:r>
        <w:rPr>
          <w:rFonts w:eastAsiaTheme="minorHAnsi"/>
          <w:lang w:eastAsia="en-US"/>
        </w:rPr>
        <w:t xml:space="preserve">б) в </w:t>
      </w:r>
      <w:r w:rsidRPr="00055335">
        <w:rPr>
          <w:rFonts w:eastAsiaTheme="minorHAnsi"/>
          <w:lang w:eastAsia="en-US"/>
        </w:rPr>
        <w:t xml:space="preserve">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Pr>
          <w:rFonts w:eastAsiaTheme="minorHAnsi"/>
          <w:lang w:eastAsia="en-US"/>
        </w:rPr>
        <w:t>(при необходимости)</w:t>
      </w:r>
      <w:r w:rsidRPr="00055335">
        <w:rPr>
          <w:rFonts w:eastAsiaTheme="minorHAnsi"/>
          <w:lang w:eastAsia="en-US"/>
        </w:rPr>
        <w:t xml:space="preserve"> </w:t>
      </w:r>
      <w:r>
        <w:rPr>
          <w:rFonts w:eastAsiaTheme="minorHAnsi"/>
          <w:lang w:eastAsia="en-US"/>
        </w:rPr>
        <w:t xml:space="preserve">предусматривается </w:t>
      </w:r>
      <w:r w:rsidRPr="00055335">
        <w:rPr>
          <w:rFonts w:eastAsiaTheme="minorHAnsi"/>
          <w:lang w:eastAsia="en-US"/>
        </w:rPr>
        <w:t>установка просматриваемого ограждения водных объектов</w:t>
      </w:r>
      <w:r w:rsidR="0061704A">
        <w:rPr>
          <w:rFonts w:eastAsiaTheme="minorHAnsi"/>
          <w:lang w:eastAsia="en-US"/>
        </w:rPr>
        <w:t xml:space="preserve"> из легких конструкций</w:t>
      </w:r>
      <w:r w:rsidRPr="00055335">
        <w:rPr>
          <w:rFonts w:eastAsiaTheme="minorHAnsi"/>
          <w:lang w:eastAsia="en-US"/>
        </w:rPr>
        <w:t>.</w:t>
      </w:r>
      <w:r w:rsidR="002B6D0F">
        <w:rPr>
          <w:rFonts w:eastAsiaTheme="minorHAnsi"/>
          <w:lang w:eastAsia="en-US"/>
        </w:rPr>
        <w:t>»</w:t>
      </w:r>
      <w:r w:rsidR="0029071E">
        <w:rPr>
          <w:rFonts w:eastAsiaTheme="minorHAnsi"/>
          <w:lang w:eastAsia="en-US"/>
        </w:rPr>
        <w:t>;</w:t>
      </w:r>
    </w:p>
    <w:p w:rsidR="008F75A3" w:rsidRDefault="008F75A3" w:rsidP="00A74416">
      <w:pPr>
        <w:pStyle w:val="a3"/>
        <w:numPr>
          <w:ilvl w:val="0"/>
          <w:numId w:val="3"/>
        </w:numPr>
        <w:ind w:left="0" w:firstLine="851"/>
        <w:jc w:val="both"/>
        <w:rPr>
          <w:bCs/>
        </w:rPr>
      </w:pPr>
      <w:r>
        <w:rPr>
          <w:bCs/>
        </w:rPr>
        <w:t>в главе 2:</w:t>
      </w:r>
    </w:p>
    <w:p w:rsidR="008F75A3" w:rsidRDefault="0048606E" w:rsidP="00554CAE">
      <w:pPr>
        <w:pStyle w:val="a3"/>
        <w:numPr>
          <w:ilvl w:val="0"/>
          <w:numId w:val="15"/>
        </w:numPr>
        <w:ind w:left="0" w:firstLine="851"/>
        <w:jc w:val="both"/>
        <w:rPr>
          <w:bCs/>
        </w:rPr>
      </w:pPr>
      <w:r>
        <w:rPr>
          <w:bCs/>
        </w:rPr>
        <w:t>в пункте 6 статьи 5 после слова «декоративные» дополнить словом                        «, просматриваемые»</w:t>
      </w:r>
      <w:r w:rsidR="004B28FE">
        <w:rPr>
          <w:bCs/>
        </w:rPr>
        <w:t>, слово «частной» заменить словом «индивидуальной»</w:t>
      </w:r>
      <w:r>
        <w:rPr>
          <w:bCs/>
        </w:rPr>
        <w:t>;</w:t>
      </w:r>
    </w:p>
    <w:p w:rsidR="0048606E" w:rsidRDefault="0048606E" w:rsidP="00554CAE">
      <w:pPr>
        <w:pStyle w:val="a3"/>
        <w:numPr>
          <w:ilvl w:val="0"/>
          <w:numId w:val="15"/>
        </w:numPr>
        <w:ind w:left="0" w:firstLine="851"/>
        <w:jc w:val="both"/>
        <w:rPr>
          <w:bCs/>
        </w:rPr>
      </w:pPr>
      <w:r>
        <w:rPr>
          <w:bCs/>
        </w:rPr>
        <w:t xml:space="preserve">статью 5 дополнить пунктами 5.1 – </w:t>
      </w:r>
      <w:r w:rsidR="00581EAD">
        <w:rPr>
          <w:bCs/>
        </w:rPr>
        <w:t xml:space="preserve">5.6 </w:t>
      </w:r>
      <w:r>
        <w:rPr>
          <w:bCs/>
        </w:rPr>
        <w:t>следующего содержания:</w:t>
      </w:r>
    </w:p>
    <w:p w:rsidR="004B28FE" w:rsidRDefault="0048606E" w:rsidP="004B28FE">
      <w:pPr>
        <w:pStyle w:val="a3"/>
        <w:ind w:left="0" w:firstLine="851"/>
        <w:jc w:val="both"/>
        <w:rPr>
          <w:bCs/>
        </w:rPr>
      </w:pPr>
      <w:r>
        <w:rPr>
          <w:bCs/>
        </w:rPr>
        <w:t xml:space="preserve">«5.1 </w:t>
      </w:r>
      <w:r w:rsidR="004B28FE" w:rsidRPr="004B28FE">
        <w:rPr>
          <w:bCs/>
        </w:rPr>
        <w:t>Запрещается во всех случаях изготовление и уст</w:t>
      </w:r>
      <w:r w:rsidR="004B28FE">
        <w:rPr>
          <w:bCs/>
        </w:rPr>
        <w:t xml:space="preserve">ройство ограждений из подручных </w:t>
      </w:r>
      <w:r w:rsidR="004B28FE" w:rsidRPr="004B28FE">
        <w:rPr>
          <w:bCs/>
        </w:rPr>
        <w:t>материалов не производственного изготовления, элементов бытовых отходов</w:t>
      </w:r>
      <w:r w:rsidR="004B28FE">
        <w:rPr>
          <w:bCs/>
        </w:rPr>
        <w:t>.</w:t>
      </w:r>
    </w:p>
    <w:p w:rsidR="001D48CB" w:rsidRDefault="004B28FE" w:rsidP="004B28FE">
      <w:pPr>
        <w:pStyle w:val="a3"/>
        <w:ind w:left="0" w:firstLine="851"/>
        <w:jc w:val="both"/>
      </w:pPr>
      <w:r>
        <w:rPr>
          <w:bCs/>
        </w:rPr>
        <w:t>5.2</w:t>
      </w:r>
      <w:r w:rsidR="001D48CB">
        <w:rPr>
          <w:bCs/>
        </w:rPr>
        <w:t>.</w:t>
      </w:r>
      <w:r>
        <w:rPr>
          <w:bCs/>
        </w:rPr>
        <w:t xml:space="preserve"> </w:t>
      </w:r>
      <w:r>
        <w:t>Не допускается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индивидуальной жилой и дачной застройки).</w:t>
      </w:r>
    </w:p>
    <w:p w:rsidR="001D48CB" w:rsidRDefault="001D48CB" w:rsidP="004B28FE">
      <w:pPr>
        <w:pStyle w:val="a3"/>
        <w:ind w:left="0" w:firstLine="851"/>
        <w:jc w:val="both"/>
      </w:pPr>
      <w:r>
        <w:t>5.3. Не допускается дальнейшая эксплуатация ветхого и аварийного ограждения, а также, отдельных элементов ограждения, если общая площадь разрушения превышают 20% от общей площади элемента.</w:t>
      </w:r>
    </w:p>
    <w:p w:rsidR="001D48CB" w:rsidRDefault="001D48CB" w:rsidP="004B28FE">
      <w:pPr>
        <w:pStyle w:val="a3"/>
        <w:ind w:left="0" w:firstLine="851"/>
        <w:jc w:val="both"/>
      </w:pPr>
      <w:r>
        <w:t xml:space="preserve">5.4. </w:t>
      </w:r>
      <w:r w:rsidRPr="001D48CB">
        <w:t>Не допускается отклонение ограждения от вертикали.</w:t>
      </w:r>
    </w:p>
    <w:p w:rsidR="001D48CB" w:rsidRDefault="001D48CB" w:rsidP="004B28FE">
      <w:pPr>
        <w:pStyle w:val="a3"/>
        <w:ind w:left="0" w:firstLine="851"/>
        <w:jc w:val="both"/>
      </w:pPr>
      <w:r>
        <w:t xml:space="preserve">5.5. </w:t>
      </w:r>
      <w:r w:rsidRPr="001D48CB">
        <w:t>Не допускается наличие выступающих частей фундамента ограждения (арматуры, элементов крепления и т. п.).</w:t>
      </w:r>
    </w:p>
    <w:p w:rsidR="0048606E" w:rsidRDefault="001D48CB" w:rsidP="001D48CB">
      <w:pPr>
        <w:pStyle w:val="a3"/>
        <w:ind w:left="0" w:firstLine="851"/>
        <w:jc w:val="both"/>
        <w:rPr>
          <w:bCs/>
        </w:rPr>
      </w:pPr>
      <w:r>
        <w:t xml:space="preserve">5.6. </w:t>
      </w:r>
      <w:r w:rsidRPr="001D48CB">
        <w:t>Выступающие концы болтовых соединений, края металлической сетки, а также сварные швы должны быть защищены способом, исключающим травмирование.</w:t>
      </w:r>
      <w:r w:rsidR="0048606E" w:rsidRPr="001D48CB">
        <w:rPr>
          <w:bCs/>
        </w:rPr>
        <w:t>»</w:t>
      </w:r>
      <w:r w:rsidR="00581EAD">
        <w:rPr>
          <w:bCs/>
        </w:rPr>
        <w:t>;</w:t>
      </w:r>
    </w:p>
    <w:p w:rsidR="00581EAD" w:rsidRDefault="00581EAD" w:rsidP="00581EAD">
      <w:pPr>
        <w:pStyle w:val="a3"/>
        <w:numPr>
          <w:ilvl w:val="0"/>
          <w:numId w:val="15"/>
        </w:numPr>
        <w:ind w:left="0" w:firstLine="851"/>
        <w:jc w:val="both"/>
      </w:pPr>
      <w:r>
        <w:t>в пункте 13 статьи 5 слова «применяются в соответствии с регламентом для частных домовладений, утверждаемом администраций городского поселения Белоярский» заменить словами «соседних участков индивидуальных жилых домов, выходящие на одну сторону городской магистрали и влияющие на формирование облика улицы, должны быть выдержаны в едином стилистическом решении и гармоничной цветовой гамме, схожи по типу, высоте и форме»;</w:t>
      </w:r>
    </w:p>
    <w:p w:rsidR="00581EAD" w:rsidRDefault="008412B0" w:rsidP="00581EAD">
      <w:pPr>
        <w:pStyle w:val="a3"/>
        <w:numPr>
          <w:ilvl w:val="0"/>
          <w:numId w:val="15"/>
        </w:numPr>
        <w:ind w:left="0" w:firstLine="851"/>
        <w:jc w:val="both"/>
      </w:pPr>
      <w:r>
        <w:t>в пункте 4 статьи 10 после слова «</w:t>
      </w:r>
      <w:r w:rsidRPr="008412B0">
        <w:t>При этом габариты нестационарных торговых объектов могут отличаться</w:t>
      </w:r>
      <w:r>
        <w:t>» заменить словами «</w:t>
      </w:r>
      <w:r w:rsidRPr="008412B0">
        <w:t>При этом габариты</w:t>
      </w:r>
      <w:r>
        <w:t xml:space="preserve"> и цветовая гамма</w:t>
      </w:r>
      <w:r w:rsidRPr="008412B0">
        <w:t xml:space="preserve"> нестационарных торговых объектов могут отличаться</w:t>
      </w:r>
      <w:r>
        <w:t xml:space="preserve"> в зависимости от места размещения»;</w:t>
      </w:r>
    </w:p>
    <w:p w:rsidR="008412B0" w:rsidRDefault="008412B0" w:rsidP="00581EAD">
      <w:pPr>
        <w:pStyle w:val="a3"/>
        <w:numPr>
          <w:ilvl w:val="0"/>
          <w:numId w:val="15"/>
        </w:numPr>
        <w:ind w:left="0" w:firstLine="851"/>
        <w:jc w:val="both"/>
      </w:pPr>
      <w:r>
        <w:t xml:space="preserve">статью </w:t>
      </w:r>
      <w:r w:rsidR="005A0731">
        <w:t xml:space="preserve">10 </w:t>
      </w:r>
      <w:r>
        <w:t xml:space="preserve">дополнить </w:t>
      </w:r>
      <w:r w:rsidR="005A0731">
        <w:t xml:space="preserve">пунктами 4.1 – </w:t>
      </w:r>
      <w:r w:rsidR="00BC3D38">
        <w:t>4</w:t>
      </w:r>
      <w:r w:rsidR="006F6984">
        <w:t xml:space="preserve">.3 </w:t>
      </w:r>
      <w:r w:rsidR="005A0731">
        <w:t>следующего содержания:</w:t>
      </w:r>
    </w:p>
    <w:p w:rsidR="00CE291C" w:rsidRDefault="005A0731" w:rsidP="00CE291C">
      <w:pPr>
        <w:pStyle w:val="a3"/>
        <w:ind w:left="0" w:firstLine="851"/>
        <w:jc w:val="both"/>
      </w:pPr>
      <w:r>
        <w:lastRenderedPageBreak/>
        <w:t xml:space="preserve">«4.1. </w:t>
      </w:r>
      <w:r w:rsidR="00CE291C">
        <w:t>Вывеска нестационарного торгового объекта проектируется и размещается в соответствии с требованиями, установленными статьей 13 настоящих Правил. Размещение вывески допускается как на отдельном выступающем элементе в соответствии с рисунком 1 настоящих Правил, так и на фризе нестационарного торгового объекта без выступающих элементов.</w:t>
      </w:r>
    </w:p>
    <w:p w:rsidR="00BC3D38" w:rsidRDefault="00CE291C" w:rsidP="00CE291C">
      <w:pPr>
        <w:pStyle w:val="a3"/>
        <w:ind w:left="0" w:firstLine="851"/>
        <w:jc w:val="both"/>
      </w:pPr>
      <w:r>
        <w:t xml:space="preserve">4.2. </w:t>
      </w:r>
      <w:r w:rsidR="00BC3D38">
        <w:t>Площадь нестационарного торгового объекта</w:t>
      </w:r>
      <w:r w:rsidR="00BC3D38" w:rsidRPr="00BC3D38">
        <w:t xml:space="preserve"> </w:t>
      </w:r>
      <w:r w:rsidR="00BC3D38">
        <w:t>по внешним границам не должна превышать 30 квадратных метров.</w:t>
      </w:r>
    </w:p>
    <w:p w:rsidR="00BC3D38" w:rsidRDefault="00BC3D38" w:rsidP="00CE291C">
      <w:pPr>
        <w:pStyle w:val="a3"/>
        <w:ind w:left="0" w:firstLine="851"/>
        <w:jc w:val="both"/>
      </w:pPr>
      <w:r>
        <w:t>4.3. На территории города выделяются три типа конфигурации нестационарного торгового объекта:</w:t>
      </w:r>
    </w:p>
    <w:p w:rsidR="00A20ECF" w:rsidRDefault="00A20ECF" w:rsidP="00CE291C">
      <w:pPr>
        <w:pStyle w:val="a3"/>
        <w:ind w:left="0" w:firstLine="851"/>
        <w:jc w:val="both"/>
      </w:pPr>
      <w:r>
        <w:t>1) одиночные – отдельно стоящие объекты, расстояние между которыми 30 метров и более. В этом промежутке запрещается размещать другие нестационарные торговые объекты любой конфигурации;</w:t>
      </w:r>
    </w:p>
    <w:p w:rsidR="00AA2B47" w:rsidRDefault="00A20ECF" w:rsidP="00CE291C">
      <w:pPr>
        <w:pStyle w:val="a3"/>
        <w:ind w:left="0" w:firstLine="851"/>
        <w:jc w:val="both"/>
      </w:pPr>
      <w:r>
        <w:t>2) рядом стоящие – два и более нестационарных торговых объекта, расстояние между которыми</w:t>
      </w:r>
      <w:r w:rsidR="00E51968">
        <w:t xml:space="preserve"> менее 0,3 метров. </w:t>
      </w:r>
      <w:r>
        <w:t>Зазор между объектами должен быть облицован идентичным материалом</w:t>
      </w:r>
      <w:r w:rsidR="00266BC7">
        <w:t xml:space="preserve"> в идентичной цветовой гамме. </w:t>
      </w:r>
      <w:r w:rsidR="00E51968">
        <w:t>Допускается размещать не более трех рядом стоящих нестационарных торговых объектов максимальной длиной 15 метров. Запрещено размещать рядом стоящие нестационарные торговые объекты площадью бо</w:t>
      </w:r>
      <w:r w:rsidR="00AA2B47">
        <w:t xml:space="preserve">лее 15 квадратных метров. Габариты, цветовая гамма и вид </w:t>
      </w:r>
      <w:r w:rsidR="00E51968">
        <w:t xml:space="preserve">рядом стоящих нестационарных торговых объектов </w:t>
      </w:r>
      <w:r w:rsidR="00AA2B47">
        <w:t>должны быть одинаковы. Допустимо только линейное размещение (одной глубины) рядом стоящих нестационарных торговых объектов;</w:t>
      </w:r>
    </w:p>
    <w:p w:rsidR="005A0731" w:rsidRDefault="00AA2B47" w:rsidP="00CE291C">
      <w:pPr>
        <w:pStyle w:val="a3"/>
        <w:ind w:left="0" w:firstLine="851"/>
        <w:jc w:val="both"/>
      </w:pPr>
      <w:r>
        <w:t>3) совмещенные с остановочными павильонами</w:t>
      </w:r>
      <w:r w:rsidR="00DA455D">
        <w:t xml:space="preserve"> – объединённые навесом с остановочным павильоном</w:t>
      </w:r>
      <w:r w:rsidR="006F6984">
        <w:t xml:space="preserve"> заводского изготовления.</w:t>
      </w:r>
      <w:r w:rsidR="005A0731">
        <w:t>»</w:t>
      </w:r>
      <w:r w:rsidR="00DA455D">
        <w:t>;</w:t>
      </w:r>
    </w:p>
    <w:p w:rsidR="006F6984" w:rsidRDefault="006F6984" w:rsidP="006F6984">
      <w:pPr>
        <w:pStyle w:val="a3"/>
        <w:numPr>
          <w:ilvl w:val="0"/>
          <w:numId w:val="15"/>
        </w:numPr>
        <w:ind w:left="0" w:firstLine="851"/>
        <w:jc w:val="both"/>
      </w:pPr>
      <w:r>
        <w:t xml:space="preserve">подпункт </w:t>
      </w:r>
      <w:r w:rsidR="00FD2044">
        <w:t>3 пункта 6 статьи 10 изложить в следующей редакции:</w:t>
      </w:r>
    </w:p>
    <w:p w:rsidR="00FD2044" w:rsidRDefault="00FD2044" w:rsidP="00395EBE">
      <w:pPr>
        <w:pStyle w:val="a3"/>
        <w:ind w:left="0" w:firstLine="851"/>
        <w:jc w:val="both"/>
      </w:pPr>
      <w:r>
        <w:t>«3) газона и прочих объектах о</w:t>
      </w:r>
      <w:r w:rsidR="00395EBE">
        <w:t>зеленения без выполнения работ по благоустройству площадки размещения нестационарного торгового объекта, предусмотренных схемой планировочной организации участка размещения нестационарного торгового объекта;</w:t>
      </w:r>
      <w:r>
        <w:t>»</w:t>
      </w:r>
      <w:r w:rsidR="00395EBE">
        <w:t>;</w:t>
      </w:r>
    </w:p>
    <w:p w:rsidR="00395EBE" w:rsidRDefault="0085076B" w:rsidP="00395EBE">
      <w:pPr>
        <w:pStyle w:val="a3"/>
        <w:numPr>
          <w:ilvl w:val="0"/>
          <w:numId w:val="15"/>
        </w:numPr>
        <w:ind w:left="0" w:firstLine="851"/>
        <w:jc w:val="both"/>
      </w:pPr>
      <w:r>
        <w:t>в подпункте 5</w:t>
      </w:r>
      <w:r w:rsidR="00395EBE">
        <w:t xml:space="preserve"> пункта</w:t>
      </w:r>
      <w:r>
        <w:t xml:space="preserve"> 6 статьи 10 после слова «коммуникаций» дополнить словами</w:t>
      </w:r>
      <w:r w:rsidR="00395EBE">
        <w:t xml:space="preserve"> </w:t>
      </w:r>
      <w:r>
        <w:t>«без соответствующих разрешений, согласований с эксплуатирующими организациями»;</w:t>
      </w:r>
    </w:p>
    <w:p w:rsidR="0085076B" w:rsidRDefault="00F73CDA" w:rsidP="00395EBE">
      <w:pPr>
        <w:pStyle w:val="a3"/>
        <w:numPr>
          <w:ilvl w:val="0"/>
          <w:numId w:val="15"/>
        </w:numPr>
        <w:ind w:left="0" w:firstLine="851"/>
        <w:jc w:val="both"/>
      </w:pPr>
      <w:r>
        <w:t>подпункт 13 пункта 6 статьи 10 изложить в следующей редакции:</w:t>
      </w:r>
    </w:p>
    <w:p w:rsidR="00F73CDA" w:rsidRDefault="00F73CDA" w:rsidP="00F73CDA">
      <w:pPr>
        <w:pStyle w:val="a3"/>
        <w:ind w:left="0" w:firstLine="851"/>
        <w:jc w:val="both"/>
      </w:pPr>
      <w:r>
        <w:t xml:space="preserve">«13) </w:t>
      </w:r>
      <w:r w:rsidRPr="00437439">
        <w:t xml:space="preserve">ближе </w:t>
      </w:r>
      <w:r>
        <w:t>20</w:t>
      </w:r>
      <w:r w:rsidRPr="00437439">
        <w:t xml:space="preserve"> метров от остановочных павильонов</w:t>
      </w:r>
      <w:r>
        <w:t xml:space="preserve"> (за исключением нестационарных торговых объектов, указанных в подпунк</w:t>
      </w:r>
      <w:r w:rsidR="00370C86">
        <w:t>те 3 пункта 4.3 настоящей статьи</w:t>
      </w:r>
      <w:r>
        <w:t xml:space="preserve">), ближе 6 метров до глухих фасадов зданий, ближе 10 метров до фасадов с окнами жилых помещений и витринами коммерческих предприятий, </w:t>
      </w:r>
      <w:r w:rsidRPr="00437439">
        <w:t>ближе 25 метров от</w:t>
      </w:r>
      <w:r>
        <w:t xml:space="preserve"> технических сооружений (газорегуляторный пункт, канализационн</w:t>
      </w:r>
      <w:r w:rsidR="006632B6">
        <w:t>ая насосная станция, тепловой пункт и др.</w:t>
      </w:r>
      <w:r>
        <w:t>)</w:t>
      </w:r>
      <w:r w:rsidR="006632B6">
        <w:t xml:space="preserve">, ближе 5 метров от границы пешеходного перехода, ближе 10 метров до пересечения проезжих частей, ближе 1 метра до опор освещения и дорожных знаков, ближе 5 метров до рекламной конструкции, </w:t>
      </w:r>
      <w:r w:rsidR="00853035">
        <w:t>ближе 3 метров от ствола дерева и</w:t>
      </w:r>
      <w:r w:rsidR="00853035" w:rsidRPr="00437439">
        <w:t xml:space="preserve"> 1,5 метра от внешней границы кроны кустарников</w:t>
      </w:r>
      <w:r w:rsidR="00853035">
        <w:t>;</w:t>
      </w:r>
    </w:p>
    <w:p w:rsidR="00853035" w:rsidRDefault="00853035" w:rsidP="00853035">
      <w:pPr>
        <w:pStyle w:val="a3"/>
        <w:numPr>
          <w:ilvl w:val="0"/>
          <w:numId w:val="15"/>
        </w:numPr>
        <w:ind w:left="0" w:firstLine="851"/>
        <w:jc w:val="both"/>
      </w:pPr>
      <w:r>
        <w:t>пункт 6 статьи 10 дополнить подпунктом 14, 15 следующего содержания:</w:t>
      </w:r>
    </w:p>
    <w:p w:rsidR="00853035" w:rsidRDefault="00853035" w:rsidP="00F73CDA">
      <w:pPr>
        <w:pStyle w:val="a3"/>
        <w:ind w:left="0" w:firstLine="851"/>
        <w:jc w:val="both"/>
      </w:pPr>
      <w:r>
        <w:t>«14) напротив входов в здание (от границ входных дверей необходимо отступать в сторону не менее 5 метров);</w:t>
      </w:r>
    </w:p>
    <w:p w:rsidR="00853035" w:rsidRDefault="00853035" w:rsidP="00F73CDA">
      <w:pPr>
        <w:pStyle w:val="a3"/>
        <w:ind w:left="0" w:firstLine="851"/>
        <w:jc w:val="both"/>
      </w:pPr>
      <w:r>
        <w:t>15) в пределах треугольников видимости нерегулируемых перекрестков и в местах примыкания второстепенных и внутриквартальных проездов к дорогам.»;</w:t>
      </w:r>
    </w:p>
    <w:p w:rsidR="00853035" w:rsidRDefault="00EF2679" w:rsidP="00F273F1">
      <w:pPr>
        <w:pStyle w:val="a3"/>
        <w:numPr>
          <w:ilvl w:val="0"/>
          <w:numId w:val="15"/>
        </w:numPr>
        <w:ind w:left="0" w:firstLine="851"/>
        <w:jc w:val="both"/>
      </w:pPr>
      <w:r>
        <w:t xml:space="preserve">в </w:t>
      </w:r>
      <w:r w:rsidR="00A14DFB">
        <w:t>пункт</w:t>
      </w:r>
      <w:r>
        <w:t>е</w:t>
      </w:r>
      <w:r w:rsidR="00A14DFB">
        <w:t xml:space="preserve"> 4 статьи 11 слов</w:t>
      </w:r>
      <w:r>
        <w:t>а</w:t>
      </w:r>
      <w:r w:rsidR="00A14DFB">
        <w:t xml:space="preserve"> «</w:t>
      </w:r>
      <w:r w:rsidRPr="00B04074">
        <w:t>и капитальный ремонт</w:t>
      </w:r>
      <w:r w:rsidR="00A14DFB">
        <w:t xml:space="preserve">» </w:t>
      </w:r>
      <w:r>
        <w:t>заменить</w:t>
      </w:r>
      <w:r w:rsidR="00A14DFB">
        <w:t xml:space="preserve"> словами «</w:t>
      </w:r>
      <w:r>
        <w:t>, капитальный и текущий ремонт</w:t>
      </w:r>
      <w:r w:rsidR="00A14DFB">
        <w:t>»</w:t>
      </w:r>
      <w:r>
        <w:t>;</w:t>
      </w:r>
    </w:p>
    <w:p w:rsidR="00EF2679" w:rsidRDefault="00C52AEF" w:rsidP="00F273F1">
      <w:pPr>
        <w:pStyle w:val="a3"/>
        <w:numPr>
          <w:ilvl w:val="0"/>
          <w:numId w:val="15"/>
        </w:numPr>
        <w:ind w:left="0" w:firstLine="851"/>
        <w:jc w:val="both"/>
      </w:pPr>
      <w:r>
        <w:t>в пункте 5.6 статьи 12 после слов «проектов благоустройства.» дополнить словами «Для отдельных объектов или территорий допускается установка контейнерных площадок закрытого типа</w:t>
      </w:r>
      <w:r w:rsidR="00FC0354">
        <w:t>, в том числе в виде контейнерного шкафа заводского изготовления.</w:t>
      </w:r>
      <w:r>
        <w:t>»</w:t>
      </w:r>
      <w:r w:rsidR="00FC0354">
        <w:t>;</w:t>
      </w:r>
    </w:p>
    <w:p w:rsidR="00C51E2E" w:rsidRDefault="00003642" w:rsidP="00F273F1">
      <w:pPr>
        <w:pStyle w:val="a3"/>
        <w:numPr>
          <w:ilvl w:val="0"/>
          <w:numId w:val="15"/>
        </w:numPr>
        <w:ind w:left="0" w:firstLine="851"/>
        <w:jc w:val="both"/>
      </w:pPr>
      <w:r>
        <w:t>в пункте 7.1 статьи 12</w:t>
      </w:r>
      <w:r w:rsidR="00C51E2E">
        <w:t xml:space="preserve"> после слова «выгула» дополнить словами «и дрессировки»;</w:t>
      </w:r>
    </w:p>
    <w:p w:rsidR="007C361C" w:rsidRDefault="00C51E2E" w:rsidP="00F273F1">
      <w:pPr>
        <w:pStyle w:val="a3"/>
        <w:numPr>
          <w:ilvl w:val="0"/>
          <w:numId w:val="15"/>
        </w:numPr>
        <w:ind w:left="0" w:firstLine="851"/>
        <w:jc w:val="both"/>
      </w:pPr>
      <w:r>
        <w:lastRenderedPageBreak/>
        <w:t>в пункте 7.2 статьи 12 после слова «выгула» дополнить словами «и дрессировки», числа «400-600» заменить числами «200-600»</w:t>
      </w:r>
      <w:r w:rsidR="001975A2">
        <w:t>, число «800» заменить числом «2000»</w:t>
      </w:r>
      <w:r w:rsidR="007C361C">
        <w:t>;</w:t>
      </w:r>
    </w:p>
    <w:p w:rsidR="00D07E6B" w:rsidRDefault="007C361C" w:rsidP="00F273F1">
      <w:pPr>
        <w:pStyle w:val="a3"/>
        <w:numPr>
          <w:ilvl w:val="0"/>
          <w:numId w:val="15"/>
        </w:numPr>
        <w:ind w:left="0" w:firstLine="851"/>
        <w:jc w:val="both"/>
      </w:pPr>
      <w:r>
        <w:t>пун</w:t>
      </w:r>
      <w:r w:rsidR="00D07E6B">
        <w:t>кт 7.3 статьи 12 изложить в следующей редакции:</w:t>
      </w:r>
    </w:p>
    <w:p w:rsidR="00D07E6B" w:rsidRDefault="00D07E6B" w:rsidP="00D07E6B">
      <w:pPr>
        <w:pStyle w:val="a3"/>
        <w:ind w:left="0" w:firstLine="851"/>
        <w:jc w:val="both"/>
      </w:pPr>
      <w:r>
        <w:t>«7.3. В условиях сложившейся застройки, сложных и стесненных градостроительных условиях допускается уменьшать нормируемые расстояния, указанн</w:t>
      </w:r>
      <w:r w:rsidR="00370C86">
        <w:t>ые в пункте 7.2 настоящей статьи</w:t>
      </w:r>
      <w:r>
        <w:t>.»;</w:t>
      </w:r>
    </w:p>
    <w:p w:rsidR="006E49D8" w:rsidRDefault="00D07E6B" w:rsidP="00D07E6B">
      <w:pPr>
        <w:pStyle w:val="a3"/>
        <w:numPr>
          <w:ilvl w:val="0"/>
          <w:numId w:val="15"/>
        </w:numPr>
        <w:ind w:left="0" w:firstLine="851"/>
        <w:jc w:val="both"/>
      </w:pPr>
      <w:r>
        <w:t xml:space="preserve">в пункте 7.4 статьи 12 </w:t>
      </w:r>
      <w:r w:rsidR="006E49D8">
        <w:t>после слов «площадке для» дополнить словом «выгула»;</w:t>
      </w:r>
    </w:p>
    <w:p w:rsidR="00370C86" w:rsidRDefault="00370C86" w:rsidP="00370C86">
      <w:pPr>
        <w:pStyle w:val="a3"/>
        <w:numPr>
          <w:ilvl w:val="0"/>
          <w:numId w:val="15"/>
        </w:numPr>
        <w:ind w:left="0" w:firstLine="851"/>
        <w:jc w:val="both"/>
      </w:pPr>
      <w:r>
        <w:t>статью 13 дополнить пунктом 9.2.1 следующего содержания:</w:t>
      </w:r>
    </w:p>
    <w:p w:rsidR="00370C86" w:rsidRDefault="00370C86" w:rsidP="00370C86">
      <w:pPr>
        <w:pStyle w:val="a3"/>
        <w:numPr>
          <w:ilvl w:val="0"/>
          <w:numId w:val="15"/>
        </w:numPr>
        <w:ind w:left="0" w:firstLine="851"/>
        <w:jc w:val="both"/>
      </w:pPr>
      <w:r>
        <w:t>«9.2.1. Допускается размещать более одной Вывески, в случае если помещение, указанное в пункте 9.5 настоящей статьи, имеет более одного входа.»;</w:t>
      </w:r>
    </w:p>
    <w:p w:rsidR="00357267" w:rsidRDefault="00827DF2" w:rsidP="00D07E6B">
      <w:pPr>
        <w:pStyle w:val="a3"/>
        <w:numPr>
          <w:ilvl w:val="0"/>
          <w:numId w:val="15"/>
        </w:numPr>
        <w:ind w:left="0" w:firstLine="851"/>
        <w:jc w:val="both"/>
      </w:pPr>
      <w:r>
        <w:t>пункт 11.11</w:t>
      </w:r>
      <w:r w:rsidR="00DA4DD3">
        <w:t xml:space="preserve"> статьи 13</w:t>
      </w:r>
      <w:r>
        <w:t xml:space="preserve"> дополнить подпунктом 7 следующего содержания</w:t>
      </w:r>
      <w:r w:rsidR="00357267">
        <w:t>:</w:t>
      </w:r>
    </w:p>
    <w:p w:rsidR="00FC0354" w:rsidRDefault="00357267" w:rsidP="00357267">
      <w:pPr>
        <w:ind w:firstLine="851"/>
        <w:jc w:val="both"/>
      </w:pPr>
      <w:r>
        <w:t>«</w:t>
      </w:r>
      <w:r w:rsidR="00827DF2">
        <w:t>7) свидетельство на товарный знак (в случаи наличия товарного знака в Вывеске).</w:t>
      </w:r>
      <w:r>
        <w:t>»</w:t>
      </w:r>
      <w:r w:rsidR="00370C86">
        <w:t>;</w:t>
      </w:r>
    </w:p>
    <w:p w:rsidR="00C918AB" w:rsidRDefault="00781F9B" w:rsidP="00781F9B">
      <w:pPr>
        <w:pStyle w:val="a3"/>
        <w:numPr>
          <w:ilvl w:val="0"/>
          <w:numId w:val="3"/>
        </w:numPr>
        <w:ind w:left="0" w:firstLine="851"/>
        <w:jc w:val="both"/>
      </w:pPr>
      <w:r>
        <w:t>в главе</w:t>
      </w:r>
      <w:r w:rsidR="00C918AB">
        <w:t xml:space="preserve"> </w:t>
      </w:r>
      <w:r>
        <w:t>3:</w:t>
      </w:r>
    </w:p>
    <w:p w:rsidR="0032436D" w:rsidRDefault="0032436D" w:rsidP="0032436D">
      <w:pPr>
        <w:pStyle w:val="a3"/>
        <w:numPr>
          <w:ilvl w:val="0"/>
          <w:numId w:val="16"/>
        </w:numPr>
        <w:ind w:left="0" w:firstLine="851"/>
        <w:jc w:val="both"/>
      </w:pPr>
      <w:r>
        <w:t>подпункт 5 пункта 1 статьи 18 признать утратившим силу;</w:t>
      </w:r>
    </w:p>
    <w:p w:rsidR="00781F9B" w:rsidRDefault="00781F9B" w:rsidP="0032436D">
      <w:pPr>
        <w:pStyle w:val="a3"/>
        <w:numPr>
          <w:ilvl w:val="0"/>
          <w:numId w:val="16"/>
        </w:numPr>
        <w:ind w:left="0" w:firstLine="851"/>
        <w:jc w:val="both"/>
      </w:pPr>
      <w:r>
        <w:t>подпункт 7 пункта 1 статьи 18 изложить в следующей редакции:</w:t>
      </w:r>
    </w:p>
    <w:p w:rsidR="00781F9B" w:rsidRDefault="00781F9B" w:rsidP="00781F9B">
      <w:pPr>
        <w:pStyle w:val="a3"/>
        <w:ind w:left="0" w:firstLine="851"/>
        <w:jc w:val="both"/>
      </w:pPr>
      <w:r>
        <w:t xml:space="preserve">«7) </w:t>
      </w:r>
      <w:r w:rsidR="004D3811">
        <w:t>р</w:t>
      </w:r>
      <w:r w:rsidR="00090F4E">
        <w:t>азмещение, складирование и (или) хранение</w:t>
      </w:r>
      <w:r w:rsidR="005C3EF2">
        <w:t xml:space="preserve"> </w:t>
      </w:r>
      <w:r w:rsidR="00AD7411" w:rsidRPr="00AD7411">
        <w:t xml:space="preserve">сырья, </w:t>
      </w:r>
      <w:r w:rsidR="00AD7411">
        <w:t xml:space="preserve">строительных </w:t>
      </w:r>
      <w:r w:rsidR="00AD7411" w:rsidRPr="00AD7411">
        <w:t>материалов, оборудования, органических или химиче</w:t>
      </w:r>
      <w:r w:rsidR="00AD7411">
        <w:t>ских удобрений, тары, упаковки,</w:t>
      </w:r>
      <w:r w:rsidR="00AD7411" w:rsidRPr="00AD7411">
        <w:t xml:space="preserve"> металлолома</w:t>
      </w:r>
      <w:r w:rsidR="00AD7411">
        <w:t xml:space="preserve">, строительного и бытового мусора, домашней утвари, </w:t>
      </w:r>
      <w:r w:rsidR="00AD7411" w:rsidRPr="00AD7411">
        <w:t xml:space="preserve">судов водного транспорта, </w:t>
      </w:r>
      <w:r w:rsidR="00AD7411" w:rsidRPr="00AD7411">
        <w:t xml:space="preserve">брошенных, разукомплектованных, бесхозяйных, послеаварийных и технически неисправных транспортных средств </w:t>
      </w:r>
      <w:r w:rsidR="00AD7411" w:rsidRPr="00AD7411">
        <w:t>и иных механизмов</w:t>
      </w:r>
      <w:r w:rsidR="0032436D">
        <w:t xml:space="preserve"> вне установленных пунктом 2 настоящей статьи мест;</w:t>
      </w:r>
      <w:r>
        <w:t>»</w:t>
      </w:r>
      <w:r w:rsidR="0032436D">
        <w:t>;</w:t>
      </w:r>
    </w:p>
    <w:p w:rsidR="0032436D" w:rsidRDefault="00090F4E" w:rsidP="0032436D">
      <w:pPr>
        <w:pStyle w:val="a3"/>
        <w:numPr>
          <w:ilvl w:val="0"/>
          <w:numId w:val="16"/>
        </w:numPr>
        <w:ind w:left="0" w:firstLine="851"/>
        <w:jc w:val="both"/>
      </w:pPr>
      <w:r>
        <w:t>в подпункте 10 пункта 1 статьи 18 слова «на фасады» исключить;</w:t>
      </w:r>
    </w:p>
    <w:p w:rsidR="00090F4E" w:rsidRDefault="00E711E9" w:rsidP="0032436D">
      <w:pPr>
        <w:pStyle w:val="a3"/>
        <w:numPr>
          <w:ilvl w:val="0"/>
          <w:numId w:val="16"/>
        </w:numPr>
        <w:ind w:left="0" w:firstLine="851"/>
        <w:jc w:val="both"/>
      </w:pPr>
      <w:r>
        <w:t>статью 18 дополнить пунктами</w:t>
      </w:r>
      <w:r w:rsidR="00090F4E">
        <w:t xml:space="preserve"> 2</w:t>
      </w:r>
      <w:r>
        <w:t>, 3</w:t>
      </w:r>
      <w:r w:rsidR="00090F4E">
        <w:t xml:space="preserve"> следующего содержания:</w:t>
      </w:r>
    </w:p>
    <w:p w:rsidR="00090F4E" w:rsidRDefault="00090F4E" w:rsidP="00090F4E">
      <w:pPr>
        <w:pStyle w:val="a3"/>
        <w:ind w:left="0" w:firstLine="851"/>
        <w:jc w:val="both"/>
      </w:pPr>
      <w:r>
        <w:t>«2. Для целей применения подпункта 7 пункта 1 настоящей статьи:</w:t>
      </w:r>
    </w:p>
    <w:p w:rsidR="00A63993" w:rsidRDefault="00090F4E" w:rsidP="00090F4E">
      <w:pPr>
        <w:pStyle w:val="a3"/>
        <w:numPr>
          <w:ilvl w:val="0"/>
          <w:numId w:val="17"/>
        </w:numPr>
        <w:ind w:left="0" w:firstLine="851"/>
        <w:jc w:val="both"/>
      </w:pPr>
      <w:r>
        <w:t>р</w:t>
      </w:r>
      <w:r w:rsidRPr="00090F4E">
        <w:t>азмещение, складирование и</w:t>
      </w:r>
      <w:r>
        <w:t xml:space="preserve"> (или)</w:t>
      </w:r>
      <w:r w:rsidRPr="00090F4E">
        <w:t xml:space="preserve"> хранение </w:t>
      </w:r>
      <w:r w:rsidR="005D0C44" w:rsidRPr="005D0C44">
        <w:t>сырья, оборудования</w:t>
      </w:r>
      <w:r w:rsidR="005D0C44">
        <w:t>,</w:t>
      </w:r>
      <w:r w:rsidR="005D0C44" w:rsidRPr="00090F4E">
        <w:t xml:space="preserve"> </w:t>
      </w:r>
      <w:r w:rsidRPr="00090F4E">
        <w:t xml:space="preserve">строительных материалов допускается на территориях производственных баз, </w:t>
      </w:r>
      <w:r w:rsidR="003E0D84">
        <w:t xml:space="preserve">огороженных </w:t>
      </w:r>
      <w:r w:rsidRPr="00090F4E">
        <w:t xml:space="preserve">индивидуальных домовладений, </w:t>
      </w:r>
      <w:r w:rsidR="003E0D84">
        <w:t>огороженных строительных площадках (земельных участков под строительство объектов)</w:t>
      </w:r>
      <w:r w:rsidRPr="00090F4E">
        <w:t xml:space="preserve">, </w:t>
      </w:r>
      <w:r w:rsidR="00A63993">
        <w:t xml:space="preserve">огороженных </w:t>
      </w:r>
      <w:r w:rsidRPr="00090F4E">
        <w:t xml:space="preserve">земельных участках, находящихся во владении и (или) пользовании владельцев </w:t>
      </w:r>
      <w:r w:rsidR="005D0C44">
        <w:t xml:space="preserve">сырья, оборудования, </w:t>
      </w:r>
      <w:r w:rsidRPr="00090F4E">
        <w:t>строительных материалов</w:t>
      </w:r>
      <w:r w:rsidR="00A63993">
        <w:t>;</w:t>
      </w:r>
    </w:p>
    <w:p w:rsidR="00A63993" w:rsidRDefault="00A63993" w:rsidP="00A63993">
      <w:pPr>
        <w:pStyle w:val="a3"/>
        <w:numPr>
          <w:ilvl w:val="0"/>
          <w:numId w:val="17"/>
        </w:numPr>
        <w:ind w:left="0" w:firstLine="851"/>
        <w:jc w:val="both"/>
      </w:pPr>
      <w:r>
        <w:t>р</w:t>
      </w:r>
      <w:r w:rsidRPr="00A63993">
        <w:t>азмещение, складирование и</w:t>
      </w:r>
      <w:r>
        <w:t xml:space="preserve"> (или)</w:t>
      </w:r>
      <w:r w:rsidRPr="00A63993">
        <w:t xml:space="preserve"> хранение </w:t>
      </w:r>
      <w:r w:rsidRPr="00AD7411">
        <w:t>брошенных, разукомплектованных, бесхозяйных, послеава</w:t>
      </w:r>
      <w:r>
        <w:t xml:space="preserve">рийных и технически неисправных </w:t>
      </w:r>
      <w:r w:rsidRPr="00AD7411">
        <w:t>транспортных средств</w:t>
      </w:r>
      <w:r w:rsidRPr="00A63993">
        <w:t xml:space="preserve"> и иных механизмов допускается в индивидуальных гаражах, на территориях </w:t>
      </w:r>
      <w:r>
        <w:t>огороженных</w:t>
      </w:r>
      <w:r w:rsidRPr="00A63993">
        <w:t xml:space="preserve"> автостоянок, </w:t>
      </w:r>
      <w:r>
        <w:t xml:space="preserve">огороженных </w:t>
      </w:r>
      <w:r w:rsidRPr="00A63993">
        <w:t>индивидуальных домовладений, мест, предназначенных для ремонта, обслуживания, утилизации транспортных средств</w:t>
      </w:r>
      <w:r>
        <w:t>;</w:t>
      </w:r>
    </w:p>
    <w:p w:rsidR="005D0C44" w:rsidRDefault="005D0C44" w:rsidP="005D0C44">
      <w:pPr>
        <w:pStyle w:val="a3"/>
        <w:numPr>
          <w:ilvl w:val="0"/>
          <w:numId w:val="17"/>
        </w:numPr>
        <w:ind w:left="0" w:firstLine="851"/>
        <w:jc w:val="both"/>
      </w:pPr>
      <w:r>
        <w:t>р</w:t>
      </w:r>
      <w:r w:rsidRPr="005D0C44">
        <w:t>азмещение, складирование и</w:t>
      </w:r>
      <w:r>
        <w:t xml:space="preserve"> (или)</w:t>
      </w:r>
      <w:r w:rsidRPr="005D0C44">
        <w:t xml:space="preserve"> хранение металлолома допускается в зданиях (строениях, сооружениях), исключающих прямой контакт металлолома с почвой, расположенных на территориях производственных баз, </w:t>
      </w:r>
      <w:r>
        <w:t xml:space="preserve">огороженных </w:t>
      </w:r>
      <w:r w:rsidRPr="005D0C44">
        <w:t>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r>
        <w:t>;</w:t>
      </w:r>
    </w:p>
    <w:p w:rsidR="005D0C44" w:rsidRDefault="005D0C44" w:rsidP="005D0C44">
      <w:pPr>
        <w:pStyle w:val="a3"/>
        <w:numPr>
          <w:ilvl w:val="0"/>
          <w:numId w:val="17"/>
        </w:numPr>
        <w:ind w:left="0" w:firstLine="851"/>
        <w:jc w:val="both"/>
      </w:pPr>
      <w:r>
        <w:t>размещение</w:t>
      </w:r>
      <w:r w:rsidRPr="005D0C44">
        <w:t xml:space="preserve"> и</w:t>
      </w:r>
      <w:r>
        <w:t xml:space="preserve"> (или)</w:t>
      </w:r>
      <w:r w:rsidRPr="005D0C44">
        <w:t xml:space="preserve"> хранение судов водного транспорта </w:t>
      </w:r>
      <w:r>
        <w:t xml:space="preserve">допускается </w:t>
      </w:r>
      <w:r w:rsidRPr="005D0C44">
        <w:t xml:space="preserve">на территориях производственных баз, </w:t>
      </w:r>
      <w:r>
        <w:t xml:space="preserve">огороженных </w:t>
      </w:r>
      <w:r w:rsidRPr="005D0C44">
        <w:t xml:space="preserve">индивидуальных домовладений, в индивидуальных гаражах, на территориях </w:t>
      </w:r>
      <w:r>
        <w:t>огороженных</w:t>
      </w:r>
      <w:r w:rsidRPr="005D0C44">
        <w:t xml:space="preserve"> автостоянок, </w:t>
      </w:r>
      <w:r>
        <w:t xml:space="preserve">огороженных </w:t>
      </w:r>
      <w:r w:rsidRPr="005D0C44">
        <w:t xml:space="preserve">индивидуальных домовладений, станций технического обслуживания автомобилей, </w:t>
      </w:r>
      <w:r>
        <w:t xml:space="preserve">огороженных </w:t>
      </w:r>
      <w:r w:rsidRPr="005D0C44">
        <w:t>земельных участках, находящихся во владении и (или) пользовании владельцев судов водного транспорта;</w:t>
      </w:r>
    </w:p>
    <w:p w:rsidR="0045745B" w:rsidRDefault="004337C1" w:rsidP="004337C1">
      <w:pPr>
        <w:pStyle w:val="a3"/>
        <w:numPr>
          <w:ilvl w:val="0"/>
          <w:numId w:val="17"/>
        </w:numPr>
        <w:ind w:left="0" w:firstLine="851"/>
        <w:jc w:val="both"/>
      </w:pPr>
      <w:r>
        <w:t xml:space="preserve">под </w:t>
      </w:r>
      <w:r w:rsidRPr="004337C1">
        <w:t>брошенн</w:t>
      </w:r>
      <w:r>
        <w:t>ым транспортным средством понимается транспортное средство</w:t>
      </w:r>
      <w:r w:rsidRPr="004337C1">
        <w:t xml:space="preserve">, </w:t>
      </w:r>
      <w:r>
        <w:t>оставленное</w:t>
      </w:r>
      <w:r w:rsidRPr="004337C1">
        <w:t xml:space="preserve"> владельцем с целью отка</w:t>
      </w:r>
      <w:r>
        <w:t>за от права собственности на него</w:t>
      </w:r>
      <w:r w:rsidRPr="004337C1">
        <w:t xml:space="preserve"> или по другим п</w:t>
      </w:r>
      <w:r>
        <w:t>ричинам, или собственник которого</w:t>
      </w:r>
      <w:r w:rsidRPr="004337C1">
        <w:t xml:space="preserve"> не известен, находящ</w:t>
      </w:r>
      <w:r>
        <w:t>е</w:t>
      </w:r>
      <w:r w:rsidRPr="004337C1">
        <w:t>еся на газоне, тротуаре, на внутридворовых территориях</w:t>
      </w:r>
      <w:r w:rsidR="0045745B">
        <w:t xml:space="preserve"> многоквартирных жилых домов</w:t>
      </w:r>
      <w:r w:rsidRPr="004337C1">
        <w:t xml:space="preserve">, на проезжей части дорог, </w:t>
      </w:r>
      <w:r w:rsidRPr="004337C1">
        <w:lastRenderedPageBreak/>
        <w:t>без движения в течение продолжительного периода времени и (или) имеющ</w:t>
      </w:r>
      <w:r>
        <w:t>ее признаки брошенного, а именно: аварийное, механически поврежденное транспортное средство</w:t>
      </w:r>
      <w:r w:rsidRPr="004337C1">
        <w:t xml:space="preserve"> либо частично и</w:t>
      </w:r>
      <w:r w:rsidR="0045745B">
        <w:t>ли полностью разукомплектованное, непригодное к эксплуатации, создающее</w:t>
      </w:r>
      <w:r w:rsidRPr="004337C1">
        <w:t xml:space="preserve"> помехи в организации благоустройства);</w:t>
      </w:r>
    </w:p>
    <w:p w:rsidR="0045745B" w:rsidRDefault="0045745B" w:rsidP="0045745B">
      <w:pPr>
        <w:pStyle w:val="a3"/>
        <w:numPr>
          <w:ilvl w:val="0"/>
          <w:numId w:val="17"/>
        </w:numPr>
        <w:ind w:left="0" w:firstLine="851"/>
        <w:jc w:val="both"/>
      </w:pPr>
      <w:r>
        <w:t>п</w:t>
      </w:r>
      <w:r w:rsidRPr="0045745B">
        <w:t>од бесхозяйным</w:t>
      </w:r>
      <w:r>
        <w:t xml:space="preserve"> транспортным средством понимае</w:t>
      </w:r>
      <w:r w:rsidRPr="0045745B">
        <w:t>тся транспор</w:t>
      </w:r>
      <w:r>
        <w:t>тное средство, которое не имеет</w:t>
      </w:r>
      <w:r w:rsidRPr="0045745B">
        <w:t xml:space="preserve"> собст</w:t>
      </w:r>
      <w:r>
        <w:t>венника, или собственник которого</w:t>
      </w:r>
      <w:r w:rsidRPr="0045745B">
        <w:t xml:space="preserve"> не известен либо о</w:t>
      </w:r>
      <w:r>
        <w:t>т права собственности на которое</w:t>
      </w:r>
      <w:r w:rsidRPr="0045745B">
        <w:t xml:space="preserve"> собственник отказался</w:t>
      </w:r>
      <w:r>
        <w:t>;</w:t>
      </w:r>
    </w:p>
    <w:p w:rsidR="00E711E9" w:rsidRDefault="0045745B" w:rsidP="0045745B">
      <w:pPr>
        <w:pStyle w:val="a3"/>
        <w:numPr>
          <w:ilvl w:val="0"/>
          <w:numId w:val="17"/>
        </w:numPr>
        <w:ind w:left="0" w:firstLine="851"/>
        <w:jc w:val="both"/>
      </w:pPr>
      <w:r w:rsidRPr="0045745B">
        <w:t>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w:t>
      </w:r>
      <w:r>
        <w:t>емещения транспортного средства.</w:t>
      </w:r>
    </w:p>
    <w:p w:rsidR="00E711E9" w:rsidRDefault="00E711E9" w:rsidP="004C2895">
      <w:pPr>
        <w:pStyle w:val="a3"/>
        <w:ind w:left="0" w:firstLine="851"/>
        <w:jc w:val="both"/>
      </w:pPr>
      <w:r>
        <w:t xml:space="preserve">3. Порядок действий при обнаружении брошенных, </w:t>
      </w:r>
      <w:r w:rsidR="004C2895">
        <w:t>разукомплектованных, бесхозяйных транспортных средств, устанавливается администрации городского поселения Белоярский.</w:t>
      </w:r>
      <w:r w:rsidR="00090F4E">
        <w:t>»</w:t>
      </w:r>
      <w:r w:rsidR="0045745B">
        <w:t>;</w:t>
      </w:r>
    </w:p>
    <w:p w:rsidR="0045745B" w:rsidRDefault="0045745B" w:rsidP="0045745B">
      <w:pPr>
        <w:pStyle w:val="a3"/>
        <w:numPr>
          <w:ilvl w:val="0"/>
          <w:numId w:val="16"/>
        </w:numPr>
        <w:ind w:left="0" w:firstLine="851"/>
        <w:jc w:val="both"/>
      </w:pPr>
      <w:r>
        <w:t>пункты 5, 6 статьи 21.1 признать утратившими силу;</w:t>
      </w:r>
    </w:p>
    <w:p w:rsidR="0045745B" w:rsidRDefault="0045745B" w:rsidP="0045745B">
      <w:pPr>
        <w:pStyle w:val="a3"/>
        <w:numPr>
          <w:ilvl w:val="0"/>
          <w:numId w:val="16"/>
        </w:numPr>
        <w:ind w:left="0" w:firstLine="851"/>
        <w:jc w:val="both"/>
      </w:pPr>
      <w:r>
        <w:t>статью 22 признать утратившей силу;</w:t>
      </w:r>
    </w:p>
    <w:p w:rsidR="0045745B" w:rsidRDefault="0045745B" w:rsidP="004D3811">
      <w:pPr>
        <w:pStyle w:val="a3"/>
        <w:numPr>
          <w:ilvl w:val="0"/>
          <w:numId w:val="3"/>
        </w:numPr>
        <w:ind w:left="0" w:firstLine="851"/>
        <w:jc w:val="both"/>
      </w:pPr>
      <w:r>
        <w:t>приложения 5 – 7</w:t>
      </w:r>
      <w:r w:rsidR="004D3811">
        <w:t xml:space="preserve"> к</w:t>
      </w:r>
      <w:r>
        <w:t xml:space="preserve"> </w:t>
      </w:r>
      <w:r w:rsidR="004D3811">
        <w:t xml:space="preserve">Правилам благоустройства территории городского поселения Белоярский признать утратившими силу. </w:t>
      </w:r>
    </w:p>
    <w:p w:rsidR="00CD7339" w:rsidRDefault="00CD7339" w:rsidP="00357267">
      <w:pPr>
        <w:ind w:firstLine="851"/>
        <w:jc w:val="both"/>
      </w:pPr>
    </w:p>
    <w:p w:rsidR="00A74416" w:rsidRDefault="00A74416">
      <w:pPr>
        <w:spacing w:after="200" w:line="276" w:lineRule="auto"/>
      </w:pPr>
      <w:bookmarkStart w:id="0" w:name="_GoBack"/>
      <w:bookmarkEnd w:id="0"/>
    </w:p>
    <w:p w:rsidR="004D3811" w:rsidRDefault="004D3811" w:rsidP="004D3811">
      <w:pPr>
        <w:pBdr>
          <w:bottom w:val="single" w:sz="4" w:space="1" w:color="auto"/>
        </w:pBdr>
        <w:spacing w:after="200" w:line="276" w:lineRule="auto"/>
        <w:ind w:left="1701" w:right="1700"/>
      </w:pPr>
    </w:p>
    <w:sectPr w:rsidR="004D3811" w:rsidSect="00514B66">
      <w:footerReference w:type="default" r:id="rId9"/>
      <w:footerReference w:type="firs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E3" w:rsidRDefault="00F648E3">
      <w:r>
        <w:separator/>
      </w:r>
    </w:p>
  </w:endnote>
  <w:endnote w:type="continuationSeparator" w:id="0">
    <w:p w:rsidR="00F648E3" w:rsidRDefault="00F6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2A" w:rsidRDefault="002B512A">
    <w:pPr>
      <w:pStyle w:val="aa"/>
      <w:tabs>
        <w:tab w:val="clear" w:pos="4677"/>
        <w:tab w:val="clear" w:pos="9355"/>
        <w:tab w:val="center" w:pos="8079"/>
        <w:tab w:val="right" w:pos="12757"/>
      </w:tabs>
      <w:ind w:left="3402"/>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2A" w:rsidRPr="001A2A64" w:rsidRDefault="002B512A" w:rsidP="008E712C">
    <w:pPr>
      <w:pStyle w:val="aa"/>
      <w:rPr>
        <w:lang w:val="ru-RU"/>
      </w:rPr>
    </w:pPr>
    <w:r>
      <w:rPr>
        <w:rFonts w:ascii="Arial" w:hAnsi="Arial" w:cs="Arial"/>
        <w:sz w:val="12"/>
        <w:szCs w:val="12"/>
        <w:lang w:val="ru-RU"/>
      </w:rPr>
      <w:t xml:space="preserve">от </w:t>
    </w:r>
    <w:r>
      <w:rPr>
        <w:rFonts w:ascii="Arial" w:hAnsi="Arial" w:cs="Arial"/>
        <w:sz w:val="12"/>
        <w:szCs w:val="12"/>
      </w:rPr>
      <w:t>19.12.2017 №</w:t>
    </w:r>
    <w:r>
      <w:rPr>
        <w:rFonts w:ascii="Arial" w:hAnsi="Arial" w:cs="Arial"/>
        <w:sz w:val="12"/>
        <w:szCs w:val="12"/>
        <w:lang w:val="ru-RU"/>
      </w:rPr>
      <w:t xml:space="preserve"> </w:t>
    </w:r>
    <w:r>
      <w:rPr>
        <w:rFonts w:ascii="Arial" w:hAnsi="Arial" w:cs="Arial"/>
        <w:sz w:val="12"/>
        <w:szCs w:val="12"/>
      </w:rPr>
      <w:t>36/4</w:t>
    </w:r>
    <w:r>
      <w:rPr>
        <w:rFonts w:ascii="Arial" w:hAnsi="Arial" w:cs="Arial"/>
        <w:sz w:val="12"/>
        <w:szCs w:val="12"/>
      </w:rPr>
      <w:tab/>
    </w:r>
    <w:r>
      <w:rPr>
        <w:rFonts w:ascii="Arial" w:hAnsi="Arial" w:cs="Arial"/>
        <w:sz w:val="12"/>
        <w:szCs w:val="12"/>
        <w:lang w:val="ru-RU"/>
      </w:rPr>
      <w:t xml:space="preserve">                                                                                                                                                                                                                                 </w:t>
    </w:r>
    <w:r>
      <w:rPr>
        <w:rFonts w:ascii="Arial" w:hAnsi="Arial" w:cs="Arial"/>
        <w:sz w:val="12"/>
        <w:szCs w:val="12"/>
      </w:rPr>
      <w:t>1d36r04</w:t>
    </w:r>
    <w:r>
      <w:rPr>
        <w:rFonts w:ascii="Arial" w:hAnsi="Arial" w:cs="Arial"/>
        <w:sz w:val="12"/>
        <w:szCs w:val="12"/>
        <w:lang w:val="ru-RU"/>
      </w:rPr>
      <w:t>рр</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E3" w:rsidRDefault="00F648E3">
      <w:r>
        <w:separator/>
      </w:r>
    </w:p>
  </w:footnote>
  <w:footnote w:type="continuationSeparator" w:id="0">
    <w:p w:rsidR="00F648E3" w:rsidRDefault="00F64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86"/>
    <w:multiLevelType w:val="hybridMultilevel"/>
    <w:tmpl w:val="A670C10C"/>
    <w:lvl w:ilvl="0" w:tplc="98020B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F461028"/>
    <w:multiLevelType w:val="hybridMultilevel"/>
    <w:tmpl w:val="0B122E60"/>
    <w:lvl w:ilvl="0" w:tplc="C7EC26F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DC36D6B"/>
    <w:multiLevelType w:val="hybridMultilevel"/>
    <w:tmpl w:val="6E985D92"/>
    <w:lvl w:ilvl="0" w:tplc="F49C9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C22B66"/>
    <w:multiLevelType w:val="hybridMultilevel"/>
    <w:tmpl w:val="C896D292"/>
    <w:lvl w:ilvl="0" w:tplc="D280FF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90F6D0F"/>
    <w:multiLevelType w:val="hybridMultilevel"/>
    <w:tmpl w:val="A3709666"/>
    <w:lvl w:ilvl="0" w:tplc="72128A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A3736B4"/>
    <w:multiLevelType w:val="hybridMultilevel"/>
    <w:tmpl w:val="0FB267AA"/>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15:restartNumberingAfterBreak="0">
    <w:nsid w:val="2CE20CE1"/>
    <w:multiLevelType w:val="hybridMultilevel"/>
    <w:tmpl w:val="62446552"/>
    <w:lvl w:ilvl="0" w:tplc="EBF22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9872941"/>
    <w:multiLevelType w:val="hybridMultilevel"/>
    <w:tmpl w:val="406276D2"/>
    <w:lvl w:ilvl="0" w:tplc="EFFACC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D1976D7"/>
    <w:multiLevelType w:val="hybridMultilevel"/>
    <w:tmpl w:val="B5C01FA2"/>
    <w:lvl w:ilvl="0" w:tplc="677453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4FC6197E"/>
    <w:multiLevelType w:val="hybridMultilevel"/>
    <w:tmpl w:val="2F8C5982"/>
    <w:lvl w:ilvl="0" w:tplc="616843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4911952"/>
    <w:multiLevelType w:val="hybridMultilevel"/>
    <w:tmpl w:val="4D4025C8"/>
    <w:lvl w:ilvl="0" w:tplc="409AD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B32A47"/>
    <w:multiLevelType w:val="hybridMultilevel"/>
    <w:tmpl w:val="6C987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70318"/>
    <w:multiLevelType w:val="hybridMultilevel"/>
    <w:tmpl w:val="6CC2C7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75C609D5"/>
    <w:multiLevelType w:val="hybridMultilevel"/>
    <w:tmpl w:val="CC4C3612"/>
    <w:lvl w:ilvl="0" w:tplc="D31C704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7CC10DB"/>
    <w:multiLevelType w:val="hybridMultilevel"/>
    <w:tmpl w:val="3FA64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62373E"/>
    <w:multiLevelType w:val="hybridMultilevel"/>
    <w:tmpl w:val="33887548"/>
    <w:lvl w:ilvl="0" w:tplc="9FFAA8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4"/>
  </w:num>
  <w:num w:numId="5">
    <w:abstractNumId w:val="1"/>
  </w:num>
  <w:num w:numId="6">
    <w:abstractNumId w:val="8"/>
  </w:num>
  <w:num w:numId="7">
    <w:abstractNumId w:val="0"/>
  </w:num>
  <w:num w:numId="8">
    <w:abstractNumId w:val="7"/>
  </w:num>
  <w:num w:numId="9">
    <w:abstractNumId w:val="15"/>
  </w:num>
  <w:num w:numId="10">
    <w:abstractNumId w:val="13"/>
  </w:num>
  <w:num w:numId="11">
    <w:abstractNumId w:val="4"/>
  </w:num>
  <w:num w:numId="12">
    <w:abstractNumId w:val="6"/>
  </w:num>
  <w:num w:numId="13">
    <w:abstractNumId w:val="12"/>
  </w:num>
  <w:num w:numId="14">
    <w:abstractNumId w:val="5"/>
  </w:num>
  <w:num w:numId="15">
    <w:abstractNumId w:val="11"/>
  </w:num>
  <w:num w:numId="16">
    <w:abstractNumId w:val="3"/>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8"/>
    <w:rsid w:val="000022EA"/>
    <w:rsid w:val="00003642"/>
    <w:rsid w:val="00014432"/>
    <w:rsid w:val="00014454"/>
    <w:rsid w:val="000245FD"/>
    <w:rsid w:val="00030868"/>
    <w:rsid w:val="00031981"/>
    <w:rsid w:val="000335A1"/>
    <w:rsid w:val="00036105"/>
    <w:rsid w:val="00040CAB"/>
    <w:rsid w:val="000433B8"/>
    <w:rsid w:val="00043969"/>
    <w:rsid w:val="00045410"/>
    <w:rsid w:val="00051717"/>
    <w:rsid w:val="00055335"/>
    <w:rsid w:val="0006020F"/>
    <w:rsid w:val="0006780C"/>
    <w:rsid w:val="00067866"/>
    <w:rsid w:val="00071410"/>
    <w:rsid w:val="00071C02"/>
    <w:rsid w:val="000739D7"/>
    <w:rsid w:val="000833B4"/>
    <w:rsid w:val="00084428"/>
    <w:rsid w:val="00084CAD"/>
    <w:rsid w:val="00090F4E"/>
    <w:rsid w:val="000B0ECB"/>
    <w:rsid w:val="000C64C8"/>
    <w:rsid w:val="000F4CE1"/>
    <w:rsid w:val="001102BD"/>
    <w:rsid w:val="00110642"/>
    <w:rsid w:val="001106D6"/>
    <w:rsid w:val="00114C85"/>
    <w:rsid w:val="00120A5B"/>
    <w:rsid w:val="001235C2"/>
    <w:rsid w:val="00133020"/>
    <w:rsid w:val="001358A1"/>
    <w:rsid w:val="0014052E"/>
    <w:rsid w:val="00141065"/>
    <w:rsid w:val="001416CF"/>
    <w:rsid w:val="00143727"/>
    <w:rsid w:val="00144DF7"/>
    <w:rsid w:val="00155746"/>
    <w:rsid w:val="00156C6E"/>
    <w:rsid w:val="0015731E"/>
    <w:rsid w:val="00162B69"/>
    <w:rsid w:val="00164BAF"/>
    <w:rsid w:val="00193FB7"/>
    <w:rsid w:val="001975A2"/>
    <w:rsid w:val="001B5804"/>
    <w:rsid w:val="001C61B2"/>
    <w:rsid w:val="001D2B8F"/>
    <w:rsid w:val="001D2EB7"/>
    <w:rsid w:val="001D3D51"/>
    <w:rsid w:val="001D48CB"/>
    <w:rsid w:val="001D7FC0"/>
    <w:rsid w:val="001E146A"/>
    <w:rsid w:val="001F7AE6"/>
    <w:rsid w:val="002019E3"/>
    <w:rsid w:val="00211A02"/>
    <w:rsid w:val="00217141"/>
    <w:rsid w:val="00220318"/>
    <w:rsid w:val="00220B50"/>
    <w:rsid w:val="00220CF9"/>
    <w:rsid w:val="00220EA8"/>
    <w:rsid w:val="00221D64"/>
    <w:rsid w:val="00227CB3"/>
    <w:rsid w:val="002321DF"/>
    <w:rsid w:val="00236A6E"/>
    <w:rsid w:val="00236FA1"/>
    <w:rsid w:val="002374EF"/>
    <w:rsid w:val="0023752A"/>
    <w:rsid w:val="00243710"/>
    <w:rsid w:val="00244B02"/>
    <w:rsid w:val="00245069"/>
    <w:rsid w:val="00255A9B"/>
    <w:rsid w:val="002626D7"/>
    <w:rsid w:val="00264B3E"/>
    <w:rsid w:val="00266BC7"/>
    <w:rsid w:val="00274FEE"/>
    <w:rsid w:val="0027580E"/>
    <w:rsid w:val="00275B74"/>
    <w:rsid w:val="00277109"/>
    <w:rsid w:val="00281C07"/>
    <w:rsid w:val="00283BF8"/>
    <w:rsid w:val="002842EB"/>
    <w:rsid w:val="00284AD9"/>
    <w:rsid w:val="00286E43"/>
    <w:rsid w:val="0029071E"/>
    <w:rsid w:val="002A33F8"/>
    <w:rsid w:val="002B1917"/>
    <w:rsid w:val="002B512A"/>
    <w:rsid w:val="002B6D0F"/>
    <w:rsid w:val="002C2C90"/>
    <w:rsid w:val="002C3E0B"/>
    <w:rsid w:val="002C7253"/>
    <w:rsid w:val="002D674F"/>
    <w:rsid w:val="002E386C"/>
    <w:rsid w:val="003000C0"/>
    <w:rsid w:val="00304DFE"/>
    <w:rsid w:val="0030746A"/>
    <w:rsid w:val="003121DB"/>
    <w:rsid w:val="003138C7"/>
    <w:rsid w:val="003237F3"/>
    <w:rsid w:val="0032436D"/>
    <w:rsid w:val="003261D7"/>
    <w:rsid w:val="00326A3A"/>
    <w:rsid w:val="00350254"/>
    <w:rsid w:val="00357267"/>
    <w:rsid w:val="0036149C"/>
    <w:rsid w:val="00361F0D"/>
    <w:rsid w:val="00370C86"/>
    <w:rsid w:val="003749D0"/>
    <w:rsid w:val="0038745B"/>
    <w:rsid w:val="00390469"/>
    <w:rsid w:val="00393376"/>
    <w:rsid w:val="00395EBE"/>
    <w:rsid w:val="003A0CE3"/>
    <w:rsid w:val="003A0F42"/>
    <w:rsid w:val="003A2437"/>
    <w:rsid w:val="003A3021"/>
    <w:rsid w:val="003B6202"/>
    <w:rsid w:val="003C2191"/>
    <w:rsid w:val="003C3362"/>
    <w:rsid w:val="003D35A0"/>
    <w:rsid w:val="003E0D84"/>
    <w:rsid w:val="003E5D04"/>
    <w:rsid w:val="003F1087"/>
    <w:rsid w:val="003F3D94"/>
    <w:rsid w:val="003F3ED5"/>
    <w:rsid w:val="003F5709"/>
    <w:rsid w:val="004147FE"/>
    <w:rsid w:val="004162BE"/>
    <w:rsid w:val="00430573"/>
    <w:rsid w:val="00432BA4"/>
    <w:rsid w:val="004337C1"/>
    <w:rsid w:val="00437439"/>
    <w:rsid w:val="00437D56"/>
    <w:rsid w:val="004408E0"/>
    <w:rsid w:val="004458F8"/>
    <w:rsid w:val="0044744E"/>
    <w:rsid w:val="00450D4A"/>
    <w:rsid w:val="004524D9"/>
    <w:rsid w:val="00456149"/>
    <w:rsid w:val="004569DC"/>
    <w:rsid w:val="0045745B"/>
    <w:rsid w:val="00465D91"/>
    <w:rsid w:val="004716DA"/>
    <w:rsid w:val="0048199C"/>
    <w:rsid w:val="00481C47"/>
    <w:rsid w:val="00483DF8"/>
    <w:rsid w:val="0048606E"/>
    <w:rsid w:val="00492319"/>
    <w:rsid w:val="004A3F41"/>
    <w:rsid w:val="004B28FE"/>
    <w:rsid w:val="004C27D1"/>
    <w:rsid w:val="004C2895"/>
    <w:rsid w:val="004D3811"/>
    <w:rsid w:val="004D4ECD"/>
    <w:rsid w:val="004D53C8"/>
    <w:rsid w:val="004E0F31"/>
    <w:rsid w:val="004F1437"/>
    <w:rsid w:val="004F58BF"/>
    <w:rsid w:val="00510053"/>
    <w:rsid w:val="00514668"/>
    <w:rsid w:val="00514B66"/>
    <w:rsid w:val="00533895"/>
    <w:rsid w:val="00543029"/>
    <w:rsid w:val="00554CAE"/>
    <w:rsid w:val="0058028A"/>
    <w:rsid w:val="00581EAD"/>
    <w:rsid w:val="00583748"/>
    <w:rsid w:val="0058437A"/>
    <w:rsid w:val="005908E9"/>
    <w:rsid w:val="00591112"/>
    <w:rsid w:val="005A0731"/>
    <w:rsid w:val="005A60DA"/>
    <w:rsid w:val="005B5DA3"/>
    <w:rsid w:val="005C2985"/>
    <w:rsid w:val="005C3EF2"/>
    <w:rsid w:val="005D0C44"/>
    <w:rsid w:val="005D2866"/>
    <w:rsid w:val="005D4C61"/>
    <w:rsid w:val="005E1565"/>
    <w:rsid w:val="005E3AF2"/>
    <w:rsid w:val="005F170F"/>
    <w:rsid w:val="005F3BF8"/>
    <w:rsid w:val="005F3DA6"/>
    <w:rsid w:val="005F765C"/>
    <w:rsid w:val="00603FDE"/>
    <w:rsid w:val="00607322"/>
    <w:rsid w:val="006128B3"/>
    <w:rsid w:val="006133CA"/>
    <w:rsid w:val="0061704A"/>
    <w:rsid w:val="00617A01"/>
    <w:rsid w:val="0062238A"/>
    <w:rsid w:val="006329F5"/>
    <w:rsid w:val="00644971"/>
    <w:rsid w:val="006632B6"/>
    <w:rsid w:val="00674934"/>
    <w:rsid w:val="00674B05"/>
    <w:rsid w:val="00675B50"/>
    <w:rsid w:val="00676298"/>
    <w:rsid w:val="00676F90"/>
    <w:rsid w:val="00694C3D"/>
    <w:rsid w:val="006A0761"/>
    <w:rsid w:val="006B6C33"/>
    <w:rsid w:val="006B77D3"/>
    <w:rsid w:val="006B7AFA"/>
    <w:rsid w:val="006C2E95"/>
    <w:rsid w:val="006C74E6"/>
    <w:rsid w:val="006D47FF"/>
    <w:rsid w:val="006E3498"/>
    <w:rsid w:val="006E49D8"/>
    <w:rsid w:val="006E5D15"/>
    <w:rsid w:val="006E66E2"/>
    <w:rsid w:val="006E69CF"/>
    <w:rsid w:val="006F491C"/>
    <w:rsid w:val="006F6984"/>
    <w:rsid w:val="006F7F67"/>
    <w:rsid w:val="00702096"/>
    <w:rsid w:val="00710983"/>
    <w:rsid w:val="007302E3"/>
    <w:rsid w:val="007335C5"/>
    <w:rsid w:val="00733B69"/>
    <w:rsid w:val="007443CE"/>
    <w:rsid w:val="00747DC5"/>
    <w:rsid w:val="00750901"/>
    <w:rsid w:val="0075137D"/>
    <w:rsid w:val="007514D1"/>
    <w:rsid w:val="00753168"/>
    <w:rsid w:val="007579DA"/>
    <w:rsid w:val="00760EF3"/>
    <w:rsid w:val="00763032"/>
    <w:rsid w:val="007660C3"/>
    <w:rsid w:val="00781F9B"/>
    <w:rsid w:val="0078696D"/>
    <w:rsid w:val="00794B38"/>
    <w:rsid w:val="00795B21"/>
    <w:rsid w:val="007A4B7E"/>
    <w:rsid w:val="007B0C16"/>
    <w:rsid w:val="007C15A1"/>
    <w:rsid w:val="007C361C"/>
    <w:rsid w:val="007C49C9"/>
    <w:rsid w:val="007C5AD9"/>
    <w:rsid w:val="007E4D98"/>
    <w:rsid w:val="007E51A8"/>
    <w:rsid w:val="007E60E8"/>
    <w:rsid w:val="00803210"/>
    <w:rsid w:val="00810A66"/>
    <w:rsid w:val="00811A5A"/>
    <w:rsid w:val="00816C2F"/>
    <w:rsid w:val="0082248F"/>
    <w:rsid w:val="008263F9"/>
    <w:rsid w:val="00826DD1"/>
    <w:rsid w:val="00827B1C"/>
    <w:rsid w:val="00827DF2"/>
    <w:rsid w:val="00837590"/>
    <w:rsid w:val="008412B0"/>
    <w:rsid w:val="00845C60"/>
    <w:rsid w:val="0085076B"/>
    <w:rsid w:val="00853035"/>
    <w:rsid w:val="00854FCD"/>
    <w:rsid w:val="0086302B"/>
    <w:rsid w:val="00865371"/>
    <w:rsid w:val="00872704"/>
    <w:rsid w:val="00873BDB"/>
    <w:rsid w:val="008964C2"/>
    <w:rsid w:val="008A1C61"/>
    <w:rsid w:val="008B4C4D"/>
    <w:rsid w:val="008C1051"/>
    <w:rsid w:val="008D0FD1"/>
    <w:rsid w:val="008D3649"/>
    <w:rsid w:val="008E0A88"/>
    <w:rsid w:val="008E712C"/>
    <w:rsid w:val="008F2B0E"/>
    <w:rsid w:val="008F75A3"/>
    <w:rsid w:val="00900C80"/>
    <w:rsid w:val="009065A2"/>
    <w:rsid w:val="00923BD5"/>
    <w:rsid w:val="00942F46"/>
    <w:rsid w:val="00945895"/>
    <w:rsid w:val="00970793"/>
    <w:rsid w:val="009752A8"/>
    <w:rsid w:val="0099009D"/>
    <w:rsid w:val="00995069"/>
    <w:rsid w:val="009967B2"/>
    <w:rsid w:val="009B46A3"/>
    <w:rsid w:val="009B6149"/>
    <w:rsid w:val="009C6ED7"/>
    <w:rsid w:val="009D1995"/>
    <w:rsid w:val="009D5FF3"/>
    <w:rsid w:val="009D6D32"/>
    <w:rsid w:val="009E4227"/>
    <w:rsid w:val="009F6300"/>
    <w:rsid w:val="00A04143"/>
    <w:rsid w:val="00A070AC"/>
    <w:rsid w:val="00A14DFB"/>
    <w:rsid w:val="00A153B6"/>
    <w:rsid w:val="00A201B6"/>
    <w:rsid w:val="00A20ECF"/>
    <w:rsid w:val="00A35AB1"/>
    <w:rsid w:val="00A5124F"/>
    <w:rsid w:val="00A51FC7"/>
    <w:rsid w:val="00A52E16"/>
    <w:rsid w:val="00A54C4C"/>
    <w:rsid w:val="00A56E28"/>
    <w:rsid w:val="00A62BD7"/>
    <w:rsid w:val="00A63993"/>
    <w:rsid w:val="00A722BC"/>
    <w:rsid w:val="00A731B8"/>
    <w:rsid w:val="00A74416"/>
    <w:rsid w:val="00AA0123"/>
    <w:rsid w:val="00AA2035"/>
    <w:rsid w:val="00AA2B47"/>
    <w:rsid w:val="00AA7B74"/>
    <w:rsid w:val="00AB3BEF"/>
    <w:rsid w:val="00AC5860"/>
    <w:rsid w:val="00AD7411"/>
    <w:rsid w:val="00AE2CC6"/>
    <w:rsid w:val="00AE3425"/>
    <w:rsid w:val="00AE4891"/>
    <w:rsid w:val="00AE7A82"/>
    <w:rsid w:val="00B00DF6"/>
    <w:rsid w:val="00B04074"/>
    <w:rsid w:val="00B159C3"/>
    <w:rsid w:val="00B33B9D"/>
    <w:rsid w:val="00B36ED5"/>
    <w:rsid w:val="00B427A9"/>
    <w:rsid w:val="00B54520"/>
    <w:rsid w:val="00B5534C"/>
    <w:rsid w:val="00B56C69"/>
    <w:rsid w:val="00B57C94"/>
    <w:rsid w:val="00B605EC"/>
    <w:rsid w:val="00B646D9"/>
    <w:rsid w:val="00B6680D"/>
    <w:rsid w:val="00B849B2"/>
    <w:rsid w:val="00B968C9"/>
    <w:rsid w:val="00B97424"/>
    <w:rsid w:val="00BB7018"/>
    <w:rsid w:val="00BC08B8"/>
    <w:rsid w:val="00BC3D38"/>
    <w:rsid w:val="00BC723D"/>
    <w:rsid w:val="00BD05F0"/>
    <w:rsid w:val="00BD56BB"/>
    <w:rsid w:val="00BE17CD"/>
    <w:rsid w:val="00BE748A"/>
    <w:rsid w:val="00BF488E"/>
    <w:rsid w:val="00BF55A9"/>
    <w:rsid w:val="00C04591"/>
    <w:rsid w:val="00C123F3"/>
    <w:rsid w:val="00C133FF"/>
    <w:rsid w:val="00C23D40"/>
    <w:rsid w:val="00C350EC"/>
    <w:rsid w:val="00C35A76"/>
    <w:rsid w:val="00C37AC7"/>
    <w:rsid w:val="00C454CB"/>
    <w:rsid w:val="00C51E2E"/>
    <w:rsid w:val="00C52A99"/>
    <w:rsid w:val="00C52AEF"/>
    <w:rsid w:val="00C54FC2"/>
    <w:rsid w:val="00C80829"/>
    <w:rsid w:val="00C8657E"/>
    <w:rsid w:val="00C918AB"/>
    <w:rsid w:val="00C96219"/>
    <w:rsid w:val="00CA7069"/>
    <w:rsid w:val="00CA7EA2"/>
    <w:rsid w:val="00CB1171"/>
    <w:rsid w:val="00CB7E30"/>
    <w:rsid w:val="00CC149C"/>
    <w:rsid w:val="00CC7178"/>
    <w:rsid w:val="00CD5346"/>
    <w:rsid w:val="00CD7339"/>
    <w:rsid w:val="00CE291C"/>
    <w:rsid w:val="00CE2996"/>
    <w:rsid w:val="00CF16D6"/>
    <w:rsid w:val="00CF52A2"/>
    <w:rsid w:val="00D0792E"/>
    <w:rsid w:val="00D07E6B"/>
    <w:rsid w:val="00D249AE"/>
    <w:rsid w:val="00D30BE2"/>
    <w:rsid w:val="00D33727"/>
    <w:rsid w:val="00D35672"/>
    <w:rsid w:val="00D46F5D"/>
    <w:rsid w:val="00D55535"/>
    <w:rsid w:val="00D711D6"/>
    <w:rsid w:val="00D830FF"/>
    <w:rsid w:val="00D8317E"/>
    <w:rsid w:val="00D861F0"/>
    <w:rsid w:val="00D92979"/>
    <w:rsid w:val="00DA19BD"/>
    <w:rsid w:val="00DA455D"/>
    <w:rsid w:val="00DA4DD3"/>
    <w:rsid w:val="00DA7AEC"/>
    <w:rsid w:val="00DB5173"/>
    <w:rsid w:val="00DB598F"/>
    <w:rsid w:val="00DB61A4"/>
    <w:rsid w:val="00DC1E86"/>
    <w:rsid w:val="00DC6E49"/>
    <w:rsid w:val="00DD24FB"/>
    <w:rsid w:val="00DF0605"/>
    <w:rsid w:val="00E00631"/>
    <w:rsid w:val="00E02355"/>
    <w:rsid w:val="00E12978"/>
    <w:rsid w:val="00E12FBC"/>
    <w:rsid w:val="00E16D64"/>
    <w:rsid w:val="00E22D17"/>
    <w:rsid w:val="00E236B4"/>
    <w:rsid w:val="00E26406"/>
    <w:rsid w:val="00E34DF4"/>
    <w:rsid w:val="00E51968"/>
    <w:rsid w:val="00E5427A"/>
    <w:rsid w:val="00E65B93"/>
    <w:rsid w:val="00E66F29"/>
    <w:rsid w:val="00E711E9"/>
    <w:rsid w:val="00E74B18"/>
    <w:rsid w:val="00E75CD7"/>
    <w:rsid w:val="00E86C4D"/>
    <w:rsid w:val="00E92814"/>
    <w:rsid w:val="00E93CE8"/>
    <w:rsid w:val="00EA2B6C"/>
    <w:rsid w:val="00EA5BB9"/>
    <w:rsid w:val="00EA6546"/>
    <w:rsid w:val="00EA79DD"/>
    <w:rsid w:val="00EC2898"/>
    <w:rsid w:val="00ED0735"/>
    <w:rsid w:val="00ED51D2"/>
    <w:rsid w:val="00ED6D9E"/>
    <w:rsid w:val="00EE2704"/>
    <w:rsid w:val="00EE7DF5"/>
    <w:rsid w:val="00EF219D"/>
    <w:rsid w:val="00EF2679"/>
    <w:rsid w:val="00EF5EA8"/>
    <w:rsid w:val="00EF67F0"/>
    <w:rsid w:val="00F00317"/>
    <w:rsid w:val="00F00EFE"/>
    <w:rsid w:val="00F15619"/>
    <w:rsid w:val="00F25796"/>
    <w:rsid w:val="00F273F1"/>
    <w:rsid w:val="00F47264"/>
    <w:rsid w:val="00F47A93"/>
    <w:rsid w:val="00F50935"/>
    <w:rsid w:val="00F63A3F"/>
    <w:rsid w:val="00F648E3"/>
    <w:rsid w:val="00F73CDA"/>
    <w:rsid w:val="00F7484B"/>
    <w:rsid w:val="00F74B74"/>
    <w:rsid w:val="00F86417"/>
    <w:rsid w:val="00F93983"/>
    <w:rsid w:val="00F97B25"/>
    <w:rsid w:val="00FA07F8"/>
    <w:rsid w:val="00FB2030"/>
    <w:rsid w:val="00FB6179"/>
    <w:rsid w:val="00FC0354"/>
    <w:rsid w:val="00FC3B5A"/>
    <w:rsid w:val="00FD2044"/>
    <w:rsid w:val="00FE38A9"/>
    <w:rsid w:val="00FE46C5"/>
    <w:rsid w:val="00FF0CC6"/>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DF5A"/>
  <w15:docId w15:val="{8B9E9A17-B807-45E6-93B6-75C441FF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83DF8"/>
    <w:pPr>
      <w:keepNext/>
      <w:spacing w:before="120" w:after="240"/>
      <w:ind w:firstLine="567"/>
      <w:jc w:val="both"/>
      <w:outlineLvl w:val="2"/>
    </w:pPr>
    <w:rPr>
      <w:rFonts w:eastAsia="SimSun"/>
      <w:bCs/>
      <w:lang w:val="x-none" w:eastAsia="zh-CN"/>
    </w:rPr>
  </w:style>
  <w:style w:type="paragraph" w:styleId="6">
    <w:name w:val="heading 6"/>
    <w:basedOn w:val="a"/>
    <w:next w:val="a"/>
    <w:link w:val="60"/>
    <w:uiPriority w:val="9"/>
    <w:semiHidden/>
    <w:unhideWhenUsed/>
    <w:qFormat/>
    <w:rsid w:val="00220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483DF8"/>
    <w:rPr>
      <w:rFonts w:ascii="Times New Roman" w:eastAsia="SimSun" w:hAnsi="Times New Roman" w:cs="Times New Roman"/>
      <w:bCs/>
      <w:sz w:val="24"/>
      <w:szCs w:val="24"/>
      <w:lang w:val="x-none" w:eastAsia="zh-CN"/>
    </w:rPr>
  </w:style>
  <w:style w:type="paragraph" w:styleId="a3">
    <w:name w:val="List Paragraph"/>
    <w:basedOn w:val="a"/>
    <w:uiPriority w:val="34"/>
    <w:qFormat/>
    <w:rsid w:val="0099009D"/>
    <w:pPr>
      <w:ind w:left="720"/>
      <w:contextualSpacing/>
    </w:pPr>
  </w:style>
  <w:style w:type="paragraph" w:customStyle="1" w:styleId="p13">
    <w:name w:val="p13"/>
    <w:basedOn w:val="a"/>
    <w:rsid w:val="00F63A3F"/>
    <w:pPr>
      <w:spacing w:before="100" w:beforeAutospacing="1" w:after="100" w:afterAutospacing="1"/>
    </w:pPr>
  </w:style>
  <w:style w:type="character" w:styleId="a4">
    <w:name w:val="Hyperlink"/>
    <w:basedOn w:val="a0"/>
    <w:uiPriority w:val="99"/>
    <w:unhideWhenUsed/>
    <w:rsid w:val="008F2B0E"/>
    <w:rPr>
      <w:color w:val="0000FF" w:themeColor="hyperlink"/>
      <w:u w:val="single"/>
    </w:rPr>
  </w:style>
  <w:style w:type="paragraph" w:styleId="a5">
    <w:name w:val="Balloon Text"/>
    <w:basedOn w:val="a"/>
    <w:link w:val="a6"/>
    <w:uiPriority w:val="99"/>
    <w:semiHidden/>
    <w:unhideWhenUsed/>
    <w:rsid w:val="00220EA8"/>
    <w:rPr>
      <w:rFonts w:ascii="Tahoma" w:hAnsi="Tahoma" w:cs="Tahoma"/>
      <w:sz w:val="16"/>
      <w:szCs w:val="16"/>
    </w:rPr>
  </w:style>
  <w:style w:type="character" w:customStyle="1" w:styleId="a6">
    <w:name w:val="Текст выноски Знак"/>
    <w:basedOn w:val="a0"/>
    <w:link w:val="a5"/>
    <w:uiPriority w:val="99"/>
    <w:semiHidden/>
    <w:rsid w:val="00220EA8"/>
    <w:rPr>
      <w:rFonts w:ascii="Tahoma" w:eastAsia="Times New Roman" w:hAnsi="Tahoma" w:cs="Tahoma"/>
      <w:sz w:val="16"/>
      <w:szCs w:val="16"/>
      <w:lang w:eastAsia="ru-RU"/>
    </w:rPr>
  </w:style>
  <w:style w:type="character" w:styleId="a7">
    <w:name w:val="FollowedHyperlink"/>
    <w:basedOn w:val="a0"/>
    <w:uiPriority w:val="99"/>
    <w:semiHidden/>
    <w:unhideWhenUsed/>
    <w:rsid w:val="008C1051"/>
    <w:rPr>
      <w:color w:val="800080" w:themeColor="followedHyperlink"/>
      <w:u w:val="single"/>
    </w:rPr>
  </w:style>
  <w:style w:type="paragraph" w:customStyle="1" w:styleId="ConsPlusDocList">
    <w:name w:val="ConsPlusDocList"/>
    <w:next w:val="a"/>
    <w:rsid w:val="000C64C8"/>
    <w:pPr>
      <w:widowControl w:val="0"/>
      <w:suppressAutoHyphens/>
      <w:autoSpaceDE w:val="0"/>
      <w:spacing w:after="0" w:line="240" w:lineRule="auto"/>
    </w:pPr>
    <w:rPr>
      <w:rFonts w:ascii="Arial" w:eastAsia="Arial" w:hAnsi="Arial" w:cs="Arial"/>
      <w:color w:val="000000"/>
      <w:sz w:val="20"/>
      <w:szCs w:val="20"/>
      <w:lang w:val="en-US" w:bidi="en-US"/>
    </w:rPr>
  </w:style>
  <w:style w:type="paragraph" w:styleId="a8">
    <w:name w:val="header"/>
    <w:basedOn w:val="a"/>
    <w:link w:val="a9"/>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9">
    <w:name w:val="Верхний колонтитул Знак"/>
    <w:basedOn w:val="a0"/>
    <w:link w:val="a8"/>
    <w:rsid w:val="008A1C61"/>
    <w:rPr>
      <w:rFonts w:ascii="Times New Roman" w:eastAsia="Lucida Sans Unicode" w:hAnsi="Times New Roman" w:cs="Tahoma"/>
      <w:color w:val="000000"/>
      <w:sz w:val="24"/>
      <w:szCs w:val="24"/>
      <w:lang w:val="en-US" w:bidi="en-US"/>
    </w:rPr>
  </w:style>
  <w:style w:type="paragraph" w:styleId="aa">
    <w:name w:val="footer"/>
    <w:basedOn w:val="a"/>
    <w:link w:val="ab"/>
    <w:rsid w:val="008A1C61"/>
    <w:pPr>
      <w:widowControl w:val="0"/>
      <w:tabs>
        <w:tab w:val="center" w:pos="4677"/>
        <w:tab w:val="right" w:pos="9355"/>
      </w:tabs>
      <w:suppressAutoHyphens/>
    </w:pPr>
    <w:rPr>
      <w:rFonts w:eastAsia="Lucida Sans Unicode" w:cs="Tahoma"/>
      <w:color w:val="000000"/>
      <w:lang w:val="en-US" w:eastAsia="en-US" w:bidi="en-US"/>
    </w:rPr>
  </w:style>
  <w:style w:type="character" w:customStyle="1" w:styleId="ab">
    <w:name w:val="Нижний колонтитул Знак"/>
    <w:basedOn w:val="a0"/>
    <w:link w:val="aa"/>
    <w:rsid w:val="008A1C61"/>
    <w:rPr>
      <w:rFonts w:ascii="Times New Roman" w:eastAsia="Lucida Sans Unicode" w:hAnsi="Times New Roman" w:cs="Tahoma"/>
      <w:color w:val="000000"/>
      <w:sz w:val="24"/>
      <w:szCs w:val="24"/>
      <w:lang w:val="en-US" w:bidi="en-US"/>
    </w:rPr>
  </w:style>
  <w:style w:type="character" w:styleId="ac">
    <w:name w:val="annotation reference"/>
    <w:basedOn w:val="a0"/>
    <w:uiPriority w:val="99"/>
    <w:semiHidden/>
    <w:unhideWhenUsed/>
    <w:rsid w:val="00040CAB"/>
    <w:rPr>
      <w:sz w:val="16"/>
      <w:szCs w:val="16"/>
    </w:rPr>
  </w:style>
  <w:style w:type="paragraph" w:styleId="ad">
    <w:name w:val="annotation text"/>
    <w:basedOn w:val="a"/>
    <w:link w:val="ae"/>
    <w:uiPriority w:val="99"/>
    <w:semiHidden/>
    <w:unhideWhenUsed/>
    <w:rsid w:val="00040CAB"/>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40CAB"/>
    <w:rPr>
      <w:sz w:val="20"/>
      <w:szCs w:val="20"/>
    </w:rPr>
  </w:style>
  <w:style w:type="paragraph" w:customStyle="1" w:styleId="ConsPlusNonformat">
    <w:name w:val="ConsPlusNonformat"/>
    <w:rsid w:val="005908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20C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20CF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20CF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236">
      <w:bodyDiv w:val="1"/>
      <w:marLeft w:val="0"/>
      <w:marRight w:val="0"/>
      <w:marTop w:val="0"/>
      <w:marBottom w:val="0"/>
      <w:divBdr>
        <w:top w:val="none" w:sz="0" w:space="0" w:color="auto"/>
        <w:left w:val="none" w:sz="0" w:space="0" w:color="auto"/>
        <w:bottom w:val="none" w:sz="0" w:space="0" w:color="auto"/>
        <w:right w:val="none" w:sz="0" w:space="0" w:color="auto"/>
      </w:divBdr>
    </w:div>
    <w:div w:id="36439339">
      <w:bodyDiv w:val="1"/>
      <w:marLeft w:val="0"/>
      <w:marRight w:val="0"/>
      <w:marTop w:val="0"/>
      <w:marBottom w:val="0"/>
      <w:divBdr>
        <w:top w:val="none" w:sz="0" w:space="0" w:color="auto"/>
        <w:left w:val="none" w:sz="0" w:space="0" w:color="auto"/>
        <w:bottom w:val="none" w:sz="0" w:space="0" w:color="auto"/>
        <w:right w:val="none" w:sz="0" w:space="0" w:color="auto"/>
      </w:divBdr>
    </w:div>
    <w:div w:id="47848409">
      <w:bodyDiv w:val="1"/>
      <w:marLeft w:val="0"/>
      <w:marRight w:val="0"/>
      <w:marTop w:val="0"/>
      <w:marBottom w:val="0"/>
      <w:divBdr>
        <w:top w:val="none" w:sz="0" w:space="0" w:color="auto"/>
        <w:left w:val="none" w:sz="0" w:space="0" w:color="auto"/>
        <w:bottom w:val="none" w:sz="0" w:space="0" w:color="auto"/>
        <w:right w:val="none" w:sz="0" w:space="0" w:color="auto"/>
      </w:divBdr>
    </w:div>
    <w:div w:id="305744831">
      <w:bodyDiv w:val="1"/>
      <w:marLeft w:val="0"/>
      <w:marRight w:val="0"/>
      <w:marTop w:val="0"/>
      <w:marBottom w:val="0"/>
      <w:divBdr>
        <w:top w:val="none" w:sz="0" w:space="0" w:color="auto"/>
        <w:left w:val="none" w:sz="0" w:space="0" w:color="auto"/>
        <w:bottom w:val="none" w:sz="0" w:space="0" w:color="auto"/>
        <w:right w:val="none" w:sz="0" w:space="0" w:color="auto"/>
      </w:divBdr>
    </w:div>
    <w:div w:id="415175741">
      <w:bodyDiv w:val="1"/>
      <w:marLeft w:val="0"/>
      <w:marRight w:val="0"/>
      <w:marTop w:val="0"/>
      <w:marBottom w:val="0"/>
      <w:divBdr>
        <w:top w:val="none" w:sz="0" w:space="0" w:color="auto"/>
        <w:left w:val="none" w:sz="0" w:space="0" w:color="auto"/>
        <w:bottom w:val="none" w:sz="0" w:space="0" w:color="auto"/>
        <w:right w:val="none" w:sz="0" w:space="0" w:color="auto"/>
      </w:divBdr>
    </w:div>
    <w:div w:id="463936306">
      <w:bodyDiv w:val="1"/>
      <w:marLeft w:val="0"/>
      <w:marRight w:val="0"/>
      <w:marTop w:val="0"/>
      <w:marBottom w:val="0"/>
      <w:divBdr>
        <w:top w:val="none" w:sz="0" w:space="0" w:color="auto"/>
        <w:left w:val="none" w:sz="0" w:space="0" w:color="auto"/>
        <w:bottom w:val="none" w:sz="0" w:space="0" w:color="auto"/>
        <w:right w:val="none" w:sz="0" w:space="0" w:color="auto"/>
      </w:divBdr>
    </w:div>
    <w:div w:id="582766728">
      <w:bodyDiv w:val="1"/>
      <w:marLeft w:val="0"/>
      <w:marRight w:val="0"/>
      <w:marTop w:val="0"/>
      <w:marBottom w:val="0"/>
      <w:divBdr>
        <w:top w:val="none" w:sz="0" w:space="0" w:color="auto"/>
        <w:left w:val="none" w:sz="0" w:space="0" w:color="auto"/>
        <w:bottom w:val="none" w:sz="0" w:space="0" w:color="auto"/>
        <w:right w:val="none" w:sz="0" w:space="0" w:color="auto"/>
      </w:divBdr>
    </w:div>
    <w:div w:id="632029634">
      <w:bodyDiv w:val="1"/>
      <w:marLeft w:val="0"/>
      <w:marRight w:val="0"/>
      <w:marTop w:val="0"/>
      <w:marBottom w:val="0"/>
      <w:divBdr>
        <w:top w:val="none" w:sz="0" w:space="0" w:color="auto"/>
        <w:left w:val="none" w:sz="0" w:space="0" w:color="auto"/>
        <w:bottom w:val="none" w:sz="0" w:space="0" w:color="auto"/>
        <w:right w:val="none" w:sz="0" w:space="0" w:color="auto"/>
      </w:divBdr>
    </w:div>
    <w:div w:id="700125882">
      <w:bodyDiv w:val="1"/>
      <w:marLeft w:val="0"/>
      <w:marRight w:val="0"/>
      <w:marTop w:val="0"/>
      <w:marBottom w:val="0"/>
      <w:divBdr>
        <w:top w:val="none" w:sz="0" w:space="0" w:color="auto"/>
        <w:left w:val="none" w:sz="0" w:space="0" w:color="auto"/>
        <w:bottom w:val="none" w:sz="0" w:space="0" w:color="auto"/>
        <w:right w:val="none" w:sz="0" w:space="0" w:color="auto"/>
      </w:divBdr>
    </w:div>
    <w:div w:id="752823235">
      <w:bodyDiv w:val="1"/>
      <w:marLeft w:val="0"/>
      <w:marRight w:val="0"/>
      <w:marTop w:val="0"/>
      <w:marBottom w:val="0"/>
      <w:divBdr>
        <w:top w:val="none" w:sz="0" w:space="0" w:color="auto"/>
        <w:left w:val="none" w:sz="0" w:space="0" w:color="auto"/>
        <w:bottom w:val="none" w:sz="0" w:space="0" w:color="auto"/>
        <w:right w:val="none" w:sz="0" w:space="0" w:color="auto"/>
      </w:divBdr>
    </w:div>
    <w:div w:id="833912503">
      <w:bodyDiv w:val="1"/>
      <w:marLeft w:val="0"/>
      <w:marRight w:val="0"/>
      <w:marTop w:val="0"/>
      <w:marBottom w:val="0"/>
      <w:divBdr>
        <w:top w:val="none" w:sz="0" w:space="0" w:color="auto"/>
        <w:left w:val="none" w:sz="0" w:space="0" w:color="auto"/>
        <w:bottom w:val="none" w:sz="0" w:space="0" w:color="auto"/>
        <w:right w:val="none" w:sz="0" w:space="0" w:color="auto"/>
      </w:divBdr>
    </w:div>
    <w:div w:id="839850954">
      <w:bodyDiv w:val="1"/>
      <w:marLeft w:val="0"/>
      <w:marRight w:val="0"/>
      <w:marTop w:val="0"/>
      <w:marBottom w:val="0"/>
      <w:divBdr>
        <w:top w:val="none" w:sz="0" w:space="0" w:color="auto"/>
        <w:left w:val="none" w:sz="0" w:space="0" w:color="auto"/>
        <w:bottom w:val="none" w:sz="0" w:space="0" w:color="auto"/>
        <w:right w:val="none" w:sz="0" w:space="0" w:color="auto"/>
      </w:divBdr>
    </w:div>
    <w:div w:id="856626121">
      <w:bodyDiv w:val="1"/>
      <w:marLeft w:val="0"/>
      <w:marRight w:val="0"/>
      <w:marTop w:val="0"/>
      <w:marBottom w:val="0"/>
      <w:divBdr>
        <w:top w:val="none" w:sz="0" w:space="0" w:color="auto"/>
        <w:left w:val="none" w:sz="0" w:space="0" w:color="auto"/>
        <w:bottom w:val="none" w:sz="0" w:space="0" w:color="auto"/>
        <w:right w:val="none" w:sz="0" w:space="0" w:color="auto"/>
      </w:divBdr>
    </w:div>
    <w:div w:id="891115669">
      <w:bodyDiv w:val="1"/>
      <w:marLeft w:val="0"/>
      <w:marRight w:val="0"/>
      <w:marTop w:val="0"/>
      <w:marBottom w:val="0"/>
      <w:divBdr>
        <w:top w:val="none" w:sz="0" w:space="0" w:color="auto"/>
        <w:left w:val="none" w:sz="0" w:space="0" w:color="auto"/>
        <w:bottom w:val="none" w:sz="0" w:space="0" w:color="auto"/>
        <w:right w:val="none" w:sz="0" w:space="0" w:color="auto"/>
      </w:divBdr>
    </w:div>
    <w:div w:id="954485925">
      <w:bodyDiv w:val="1"/>
      <w:marLeft w:val="0"/>
      <w:marRight w:val="0"/>
      <w:marTop w:val="0"/>
      <w:marBottom w:val="0"/>
      <w:divBdr>
        <w:top w:val="none" w:sz="0" w:space="0" w:color="auto"/>
        <w:left w:val="none" w:sz="0" w:space="0" w:color="auto"/>
        <w:bottom w:val="none" w:sz="0" w:space="0" w:color="auto"/>
        <w:right w:val="none" w:sz="0" w:space="0" w:color="auto"/>
      </w:divBdr>
    </w:div>
    <w:div w:id="1137147489">
      <w:bodyDiv w:val="1"/>
      <w:marLeft w:val="0"/>
      <w:marRight w:val="0"/>
      <w:marTop w:val="0"/>
      <w:marBottom w:val="0"/>
      <w:divBdr>
        <w:top w:val="none" w:sz="0" w:space="0" w:color="auto"/>
        <w:left w:val="none" w:sz="0" w:space="0" w:color="auto"/>
        <w:bottom w:val="none" w:sz="0" w:space="0" w:color="auto"/>
        <w:right w:val="none" w:sz="0" w:space="0" w:color="auto"/>
      </w:divBdr>
    </w:div>
    <w:div w:id="1206796437">
      <w:bodyDiv w:val="1"/>
      <w:marLeft w:val="0"/>
      <w:marRight w:val="0"/>
      <w:marTop w:val="0"/>
      <w:marBottom w:val="0"/>
      <w:divBdr>
        <w:top w:val="none" w:sz="0" w:space="0" w:color="auto"/>
        <w:left w:val="none" w:sz="0" w:space="0" w:color="auto"/>
        <w:bottom w:val="none" w:sz="0" w:space="0" w:color="auto"/>
        <w:right w:val="none" w:sz="0" w:space="0" w:color="auto"/>
      </w:divBdr>
    </w:div>
    <w:div w:id="1227227454">
      <w:bodyDiv w:val="1"/>
      <w:marLeft w:val="0"/>
      <w:marRight w:val="0"/>
      <w:marTop w:val="0"/>
      <w:marBottom w:val="0"/>
      <w:divBdr>
        <w:top w:val="none" w:sz="0" w:space="0" w:color="auto"/>
        <w:left w:val="none" w:sz="0" w:space="0" w:color="auto"/>
        <w:bottom w:val="none" w:sz="0" w:space="0" w:color="auto"/>
        <w:right w:val="none" w:sz="0" w:space="0" w:color="auto"/>
      </w:divBdr>
    </w:div>
    <w:div w:id="1258707771">
      <w:bodyDiv w:val="1"/>
      <w:marLeft w:val="0"/>
      <w:marRight w:val="0"/>
      <w:marTop w:val="0"/>
      <w:marBottom w:val="0"/>
      <w:divBdr>
        <w:top w:val="none" w:sz="0" w:space="0" w:color="auto"/>
        <w:left w:val="none" w:sz="0" w:space="0" w:color="auto"/>
        <w:bottom w:val="none" w:sz="0" w:space="0" w:color="auto"/>
        <w:right w:val="none" w:sz="0" w:space="0" w:color="auto"/>
      </w:divBdr>
    </w:div>
    <w:div w:id="1817137148">
      <w:bodyDiv w:val="1"/>
      <w:marLeft w:val="0"/>
      <w:marRight w:val="0"/>
      <w:marTop w:val="0"/>
      <w:marBottom w:val="0"/>
      <w:divBdr>
        <w:top w:val="none" w:sz="0" w:space="0" w:color="auto"/>
        <w:left w:val="none" w:sz="0" w:space="0" w:color="auto"/>
        <w:bottom w:val="none" w:sz="0" w:space="0" w:color="auto"/>
        <w:right w:val="none" w:sz="0" w:space="0" w:color="auto"/>
      </w:divBdr>
    </w:div>
    <w:div w:id="1901013589">
      <w:bodyDiv w:val="1"/>
      <w:marLeft w:val="0"/>
      <w:marRight w:val="0"/>
      <w:marTop w:val="0"/>
      <w:marBottom w:val="0"/>
      <w:divBdr>
        <w:top w:val="none" w:sz="0" w:space="0" w:color="auto"/>
        <w:left w:val="none" w:sz="0" w:space="0" w:color="auto"/>
        <w:bottom w:val="none" w:sz="0" w:space="0" w:color="auto"/>
        <w:right w:val="none" w:sz="0" w:space="0" w:color="auto"/>
      </w:divBdr>
    </w:div>
    <w:div w:id="1982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8BBE-EC7A-44E1-A517-7CF4ED95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9</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 Максим Федорович</dc:creator>
  <cp:lastModifiedBy>RePack by Diakov</cp:lastModifiedBy>
  <cp:revision>6</cp:revision>
  <cp:lastPrinted>2019-04-23T04:36:00Z</cp:lastPrinted>
  <dcterms:created xsi:type="dcterms:W3CDTF">2022-10-27T06:16:00Z</dcterms:created>
  <dcterms:modified xsi:type="dcterms:W3CDTF">2022-11-11T12:01:00Z</dcterms:modified>
</cp:coreProperties>
</file>